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F624AF" w:rsidRDefault="00432BBF" w:rsidP="000E31F4">
      <w:pPr>
        <w:suppressAutoHyphens/>
        <w:rPr>
          <w:rFonts w:ascii="Bookman Old Style" w:hAnsi="Bookman Old Style" w:cs="Arial"/>
          <w:i w:val="0"/>
          <w:iCs/>
          <w:sz w:val="10"/>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FA7101" w:rsidRDefault="00432BBF" w:rsidP="000E31F4">
      <w:pPr>
        <w:suppressAutoHyphens/>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843"/>
      </w:tblGrid>
      <w:tr w:rsidR="00432BBF" w:rsidRPr="007323A5" w:rsidTr="007545EB">
        <w:trPr>
          <w:trHeight w:val="283"/>
          <w:tblCellSpacing w:w="20" w:type="dxa"/>
        </w:trPr>
        <w:tc>
          <w:tcPr>
            <w:tcW w:w="6744" w:type="dxa"/>
            <w:vAlign w:val="center"/>
          </w:tcPr>
          <w:p w:rsidR="00432BBF" w:rsidRPr="007323A5" w:rsidRDefault="00432BBF" w:rsidP="00C035E4">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35104A">
              <w:rPr>
                <w:rFonts w:ascii="Bookman Old Style" w:hAnsi="Bookman Old Style" w:cs="Tahoma"/>
                <w:i w:val="0"/>
                <w:color w:val="000000"/>
                <w:sz w:val="20"/>
                <w:lang w:val="es-CL"/>
              </w:rPr>
              <w:t>Técnico de Recursos Humanos I</w:t>
            </w:r>
          </w:p>
        </w:tc>
        <w:tc>
          <w:tcPr>
            <w:tcW w:w="1378" w:type="dxa"/>
            <w:vAlign w:val="center"/>
          </w:tcPr>
          <w:p w:rsidR="00432BBF" w:rsidRPr="007323A5" w:rsidRDefault="00432BBF" w:rsidP="0035104A">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393014">
              <w:rPr>
                <w:rFonts w:ascii="Bookman Old Style" w:hAnsi="Bookman Old Style" w:cs="Tahoma"/>
                <w:i w:val="0"/>
                <w:color w:val="000000"/>
                <w:sz w:val="20"/>
                <w:lang w:val="es-CL"/>
              </w:rPr>
              <w:t>2</w:t>
            </w:r>
            <w:r w:rsidR="0035104A">
              <w:rPr>
                <w:rFonts w:ascii="Bookman Old Style" w:hAnsi="Bookman Old Style" w:cs="Tahoma"/>
                <w:i w:val="0"/>
                <w:color w:val="000000"/>
                <w:sz w:val="20"/>
                <w:lang w:val="es-CL"/>
              </w:rPr>
              <w:t>1</w:t>
            </w:r>
          </w:p>
        </w:tc>
        <w:tc>
          <w:tcPr>
            <w:tcW w:w="1783" w:type="dxa"/>
            <w:vAlign w:val="center"/>
          </w:tcPr>
          <w:p w:rsidR="00432BBF" w:rsidRPr="007323A5" w:rsidRDefault="00432BBF" w:rsidP="00AF4346">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AF4346">
              <w:rPr>
                <w:rFonts w:ascii="Bookman Old Style" w:hAnsi="Bookman Old Style" w:cs="Tahoma"/>
                <w:i w:val="0"/>
                <w:color w:val="000000"/>
                <w:sz w:val="20"/>
                <w:lang w:val="es-CL"/>
              </w:rPr>
              <w:t>TA</w:t>
            </w:r>
          </w:p>
        </w:tc>
      </w:tr>
      <w:tr w:rsidR="00432BBF" w:rsidRPr="007323A5" w:rsidTr="007545EB">
        <w:trPr>
          <w:trHeight w:val="320"/>
          <w:tblCellSpacing w:w="20" w:type="dxa"/>
        </w:trPr>
        <w:tc>
          <w:tcPr>
            <w:tcW w:w="9985" w:type="dxa"/>
            <w:gridSpan w:val="3"/>
            <w:vAlign w:val="center"/>
          </w:tcPr>
          <w:p w:rsidR="00432BBF" w:rsidRPr="007323A5" w:rsidRDefault="00432BBF" w:rsidP="00B02A1C">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B02A1C">
              <w:rPr>
                <w:rFonts w:ascii="Bookman Old Style" w:hAnsi="Bookman Old Style" w:cs="Tahoma"/>
                <w:i w:val="0"/>
                <w:color w:val="000000"/>
                <w:sz w:val="20"/>
                <w:lang w:val="es-CL"/>
              </w:rPr>
              <w:t>Unidad</w:t>
            </w:r>
            <w:r w:rsidR="0035104A">
              <w:rPr>
                <w:rFonts w:ascii="Bookman Old Style" w:hAnsi="Bookman Old Style" w:cs="Tahoma"/>
                <w:i w:val="0"/>
                <w:color w:val="000000"/>
                <w:sz w:val="20"/>
                <w:lang w:val="es-CL"/>
              </w:rPr>
              <w:t xml:space="preserve"> de Recursos Humanos</w:t>
            </w:r>
          </w:p>
        </w:tc>
      </w:tr>
      <w:tr w:rsidR="00432BBF" w:rsidRPr="007323A5" w:rsidTr="007545EB">
        <w:trPr>
          <w:trHeight w:val="320"/>
          <w:tblCellSpacing w:w="20" w:type="dxa"/>
        </w:trPr>
        <w:tc>
          <w:tcPr>
            <w:tcW w:w="9985" w:type="dxa"/>
            <w:gridSpan w:val="3"/>
            <w:vAlign w:val="center"/>
          </w:tcPr>
          <w:p w:rsidR="00432BBF" w:rsidRPr="007323A5" w:rsidRDefault="00432BBF" w:rsidP="00F71C32">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393014">
              <w:rPr>
                <w:rFonts w:ascii="Bookman Old Style" w:hAnsi="Bookman Old Style" w:cs="Tahoma"/>
                <w:i w:val="0"/>
                <w:color w:val="000000"/>
                <w:sz w:val="20"/>
                <w:lang w:val="es-CL"/>
              </w:rPr>
              <w:t xml:space="preserve"> </w:t>
            </w:r>
            <w:r w:rsidR="0035104A">
              <w:rPr>
                <w:rFonts w:ascii="Bookman Old Style" w:hAnsi="Bookman Old Style" w:cs="Tahoma"/>
                <w:i w:val="0"/>
                <w:color w:val="000000"/>
                <w:sz w:val="20"/>
                <w:lang w:val="es-CL"/>
              </w:rPr>
              <w:t>Jefe de Sección Remuneraciones</w:t>
            </w:r>
          </w:p>
        </w:tc>
      </w:tr>
    </w:tbl>
    <w:p w:rsidR="00432BBF" w:rsidRPr="00F624AF" w:rsidRDefault="00432BBF" w:rsidP="000E31F4">
      <w:pPr>
        <w:tabs>
          <w:tab w:val="left" w:pos="5040"/>
        </w:tabs>
        <w:suppressAutoHyphens/>
        <w:jc w:val="both"/>
        <w:rPr>
          <w:rFonts w:ascii="Bookman Old Style" w:hAnsi="Bookman Old Style" w:cs="Arial"/>
          <w:b/>
          <w:i w:val="0"/>
          <w:iCs/>
          <w:spacing w:val="-3"/>
          <w:sz w:val="12"/>
        </w:rPr>
      </w:pPr>
    </w:p>
    <w:p w:rsidR="00432BBF" w:rsidRDefault="00432BBF" w:rsidP="000E31F4">
      <w:pPr>
        <w:tabs>
          <w:tab w:val="left" w:pos="2694"/>
        </w:tabs>
        <w:suppressAutoHyphens/>
        <w:ind w:left="2694" w:hanging="2694"/>
        <w:jc w:val="both"/>
        <w:rPr>
          <w:rFonts w:ascii="Bookman Old Style" w:hAnsi="Bookman Old Style" w:cs="Arial"/>
          <w:i w:val="0"/>
          <w:iCs/>
          <w:spacing w:val="-3"/>
          <w:sz w:val="20"/>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432BBF" w:rsidRDefault="00432BBF" w:rsidP="00E21CFE">
      <w:pPr>
        <w:pStyle w:val="Ttulo1"/>
        <w:tabs>
          <w:tab w:val="left" w:pos="284"/>
        </w:tabs>
        <w:suppressAutoHyphens/>
        <w:spacing w:before="0" w:after="0"/>
        <w:ind w:left="284"/>
        <w:rPr>
          <w:rFonts w:ascii="Bookman Old Style" w:hAnsi="Bookman Old Style" w:cs="Arial"/>
          <w:iCs/>
          <w:sz w:val="20"/>
        </w:rPr>
      </w:pPr>
    </w:p>
    <w:p w:rsidR="0035104A" w:rsidRPr="0035104A" w:rsidRDefault="0035104A" w:rsidP="0035104A">
      <w:pPr>
        <w:suppressAutoHyphens/>
        <w:ind w:left="357"/>
        <w:jc w:val="both"/>
        <w:rPr>
          <w:rFonts w:ascii="Bookman Old Style" w:hAnsi="Bookman Old Style"/>
          <w:i w:val="0"/>
          <w:sz w:val="20"/>
        </w:rPr>
      </w:pPr>
      <w:r w:rsidRPr="00E741A8">
        <w:rPr>
          <w:rFonts w:ascii="Bookman Old Style" w:hAnsi="Bookman Old Style"/>
          <w:i w:val="0"/>
          <w:sz w:val="20"/>
        </w:rPr>
        <w:t>Apoyar en la planificación, organización, ejecución y seguimiento de procesos o proyectos asignados, dando cumplimiento a Normas, Políticas y Manuales internos; así como investigar, analizar, elaborar informes y otras actividades asignadas por la jefatura, a fin de dar cumplimiento a los objetivos establecidos</w:t>
      </w:r>
    </w:p>
    <w:p w:rsidR="00432BBF" w:rsidRDefault="00432BBF" w:rsidP="00E21CFE">
      <w:pPr>
        <w:pStyle w:val="Textoindependiente3"/>
        <w:suppressAutoHyphens/>
        <w:rPr>
          <w:rFonts w:ascii="Bookman Old Style" w:hAnsi="Bookman Old Style"/>
          <w:sz w:val="12"/>
          <w:lang w:val="es-CL"/>
        </w:rPr>
      </w:pPr>
    </w:p>
    <w:p w:rsidR="0035104A" w:rsidRPr="00A40335" w:rsidRDefault="0035104A" w:rsidP="00E21CFE">
      <w:pPr>
        <w:pStyle w:val="Textoindependiente3"/>
        <w:suppressAutoHyphens/>
        <w:rPr>
          <w:rFonts w:ascii="Bookman Old Style" w:hAnsi="Bookman Old Style"/>
          <w:sz w:val="12"/>
          <w:lang w:val="es-CL"/>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EA06B4" w:rsidRDefault="00540ED7" w:rsidP="00540ED7">
      <w:pPr>
        <w:rPr>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Grabar en el sistema los pagos atrasados o del período (sueldos, complementos de sueldos, horas extras, órdenes de descuento, reintegros y prestaciones adicionales, planillas de alimentación y transporte</w:t>
      </w:r>
      <w:r w:rsidR="00F624AF">
        <w:rPr>
          <w:rFonts w:ascii="Bookman Old Style" w:hAnsi="Bookman Old Style" w:cs="Arial"/>
          <w:i w:val="0"/>
          <w:iCs/>
          <w:spacing w:val="-3"/>
          <w:sz w:val="20"/>
        </w:rPr>
        <w:t>,</w:t>
      </w:r>
      <w:r w:rsidRPr="0035104A">
        <w:rPr>
          <w:rFonts w:ascii="Bookman Old Style" w:hAnsi="Bookman Old Style" w:cs="Arial"/>
          <w:i w:val="0"/>
          <w:iCs/>
          <w:spacing w:val="-3"/>
          <w:sz w:val="20"/>
        </w:rPr>
        <w:t xml:space="preserve"> por diferentes centros de costos), a fin de cancelar las remuneraciones oportunamente al personal de la Institución.</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Generar y revisar controles de calidad, con el propósito de evitar pagos indebidos en concepto de sueldos y otras prestaciones salariales.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Coordinar con el área de </w:t>
      </w:r>
      <w:r w:rsidR="00060321">
        <w:rPr>
          <w:rFonts w:ascii="Bookman Old Style" w:hAnsi="Bookman Old Style" w:cs="Arial"/>
          <w:i w:val="0"/>
          <w:iCs/>
          <w:spacing w:val="-3"/>
          <w:sz w:val="20"/>
        </w:rPr>
        <w:t>i</w:t>
      </w:r>
      <w:r w:rsidRPr="0035104A">
        <w:rPr>
          <w:rFonts w:ascii="Bookman Old Style" w:hAnsi="Bookman Old Style" w:cs="Arial"/>
          <w:i w:val="0"/>
          <w:iCs/>
          <w:spacing w:val="-3"/>
          <w:sz w:val="20"/>
        </w:rPr>
        <w:t>nformática, la generación del cálculo de la planilla de sueldos, alimentación y transporte, a fin de cumplir con</w:t>
      </w:r>
      <w:r w:rsidR="00F624AF">
        <w:rPr>
          <w:rFonts w:ascii="Bookman Old Style" w:hAnsi="Bookman Old Style" w:cs="Arial"/>
          <w:i w:val="0"/>
          <w:iCs/>
          <w:spacing w:val="-3"/>
          <w:sz w:val="20"/>
        </w:rPr>
        <w:t xml:space="preserve"> las</w:t>
      </w:r>
      <w:r w:rsidRPr="0035104A">
        <w:rPr>
          <w:rFonts w:ascii="Bookman Old Style" w:hAnsi="Bookman Old Style" w:cs="Arial"/>
          <w:i w:val="0"/>
          <w:iCs/>
          <w:spacing w:val="-3"/>
          <w:sz w:val="20"/>
        </w:rPr>
        <w:t xml:space="preserve"> fechas estipuladas</w:t>
      </w:r>
      <w:r w:rsidR="00F624AF">
        <w:rPr>
          <w:rFonts w:ascii="Bookman Old Style" w:hAnsi="Bookman Old Style" w:cs="Arial"/>
          <w:i w:val="0"/>
          <w:iCs/>
          <w:spacing w:val="-3"/>
          <w:sz w:val="20"/>
        </w:rPr>
        <w:t>,</w:t>
      </w:r>
      <w:r w:rsidRPr="0035104A">
        <w:rPr>
          <w:rFonts w:ascii="Bookman Old Style" w:hAnsi="Bookman Old Style" w:cs="Arial"/>
          <w:i w:val="0"/>
          <w:iCs/>
          <w:spacing w:val="-3"/>
          <w:sz w:val="20"/>
        </w:rPr>
        <w:t xml:space="preserve"> par</w:t>
      </w:r>
      <w:bookmarkStart w:id="0" w:name="_GoBack"/>
      <w:bookmarkEnd w:id="0"/>
      <w:r w:rsidRPr="0035104A">
        <w:rPr>
          <w:rFonts w:ascii="Bookman Old Style" w:hAnsi="Bookman Old Style" w:cs="Arial"/>
          <w:i w:val="0"/>
          <w:iCs/>
          <w:spacing w:val="-3"/>
          <w:sz w:val="20"/>
        </w:rPr>
        <w:t xml:space="preserve">a el pago de las remuneraciones.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Procesar planillas adicionales, bono, evaluación al mérito, prima especial y aguinaldo, en los meses que corresponden, con el propósito de cancelar oportunamente las prestaciones salariales a los empleados.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Recibir del área de </w:t>
      </w:r>
      <w:r w:rsidR="00060321">
        <w:rPr>
          <w:rFonts w:ascii="Bookman Old Style" w:hAnsi="Bookman Old Style" w:cs="Arial"/>
          <w:i w:val="0"/>
          <w:iCs/>
          <w:spacing w:val="-3"/>
          <w:sz w:val="20"/>
        </w:rPr>
        <w:t>i</w:t>
      </w:r>
      <w:r w:rsidRPr="0035104A">
        <w:rPr>
          <w:rFonts w:ascii="Bookman Old Style" w:hAnsi="Bookman Old Style" w:cs="Arial"/>
          <w:i w:val="0"/>
          <w:iCs/>
          <w:spacing w:val="-3"/>
          <w:sz w:val="20"/>
        </w:rPr>
        <w:t>nformática</w:t>
      </w:r>
      <w:r w:rsidR="00D31A70">
        <w:rPr>
          <w:rFonts w:ascii="Bookman Old Style" w:hAnsi="Bookman Old Style" w:cs="Arial"/>
          <w:i w:val="0"/>
          <w:iCs/>
          <w:spacing w:val="-3"/>
          <w:sz w:val="20"/>
        </w:rPr>
        <w:t>,</w:t>
      </w:r>
      <w:r w:rsidRPr="0035104A">
        <w:rPr>
          <w:rFonts w:ascii="Bookman Old Style" w:hAnsi="Bookman Old Style" w:cs="Arial"/>
          <w:i w:val="0"/>
          <w:iCs/>
          <w:spacing w:val="-3"/>
          <w:sz w:val="20"/>
        </w:rPr>
        <w:t xml:space="preserve"> índices bancarios de la planilla de sueldos, alimentación y transporte; así como planillas extraordinarias, para efectuar revisión y depuración de inconsistencias, con el fin de remitirlos a Tesorería para </w:t>
      </w:r>
      <w:r w:rsidR="00F624AF">
        <w:rPr>
          <w:rFonts w:ascii="Bookman Old Style" w:hAnsi="Bookman Old Style" w:cs="Arial"/>
          <w:i w:val="0"/>
          <w:iCs/>
          <w:spacing w:val="-3"/>
          <w:sz w:val="20"/>
        </w:rPr>
        <w:t>el pago de las mismas.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Realizar el proceso electrónico de pago de sueldos, alimentación y transporte en las </w:t>
      </w:r>
      <w:r w:rsidR="00060321">
        <w:rPr>
          <w:rFonts w:ascii="Bookman Old Style" w:hAnsi="Bookman Old Style" w:cs="Arial"/>
          <w:i w:val="0"/>
          <w:iCs/>
          <w:spacing w:val="-3"/>
          <w:sz w:val="20"/>
        </w:rPr>
        <w:t>i</w:t>
      </w:r>
      <w:r w:rsidRPr="0035104A">
        <w:rPr>
          <w:rFonts w:ascii="Bookman Old Style" w:hAnsi="Bookman Old Style" w:cs="Arial"/>
          <w:i w:val="0"/>
          <w:iCs/>
          <w:spacing w:val="-3"/>
          <w:sz w:val="20"/>
        </w:rPr>
        <w:t xml:space="preserve">nstituciones bancarias, con las cuales la institución tiene relación, con el objetivo de asegurar que las mismas se apliquen en las fechas indicadas.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Atender personalmente y telefónicamente reclamos de empleados, a fin de satisfacer inquietudes o demandas relacionadas con la cancelación de remuneraciones.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Recibir órdenes de descuento de las diferentes instituciones financieras, con el objetivo de revisar en el sistema si es procedente la aplicación de las mismas, respetando los porcentajes de descuentos autorizados por </w:t>
      </w:r>
      <w:smartTag w:uri="urn:schemas-microsoft-com:office:smarttags" w:element="PersonName">
        <w:smartTagPr>
          <w:attr w:name="ProductID" w:val="la Ley"/>
        </w:smartTagPr>
        <w:r w:rsidRPr="0035104A">
          <w:rPr>
            <w:rFonts w:ascii="Bookman Old Style" w:hAnsi="Bookman Old Style" w:cs="Arial"/>
            <w:i w:val="0"/>
            <w:iCs/>
            <w:spacing w:val="-3"/>
            <w:sz w:val="20"/>
          </w:rPr>
          <w:t>la Ley</w:t>
        </w:r>
      </w:smartTag>
      <w:r w:rsidRPr="0035104A">
        <w:rPr>
          <w:rFonts w:ascii="Bookman Old Style" w:hAnsi="Bookman Old Style" w:cs="Arial"/>
          <w:i w:val="0"/>
          <w:iCs/>
          <w:spacing w:val="-3"/>
          <w:sz w:val="20"/>
        </w:rPr>
        <w:t xml:space="preserve"> y el Instituto.</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Adicionar, modificar y eliminar en el sistema las órdenes de descuento, a fin de que sean aplicados en el salario correspondiente.</w:t>
      </w:r>
    </w:p>
    <w:p w:rsidR="0035104A" w:rsidRDefault="0035104A" w:rsidP="0035104A">
      <w:pPr>
        <w:pStyle w:val="Prrafodelista"/>
        <w:suppressAutoHyphens/>
        <w:ind w:left="709"/>
        <w:jc w:val="both"/>
        <w:rPr>
          <w:rFonts w:ascii="Bookman Old Style" w:hAnsi="Bookman Old Style" w:cs="Arial"/>
          <w:i w:val="0"/>
          <w:iCs/>
          <w:spacing w:val="-3"/>
          <w:sz w:val="20"/>
        </w:rPr>
      </w:pPr>
    </w:p>
    <w:p w:rsidR="00F624AF" w:rsidRPr="0035104A" w:rsidRDefault="00F624AF"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Preparar planilla de devolución, por descuentos improcedentes en planilla normal de sueldos; así como, la planilla de sueldos extraordinaria, con el propósito cancelar remuneraciones pendientes.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Coordinar con las diferentes Instituciones Financieras la  verificación de los depósitos de sueldos, alimentación y transporte, a fin de que se apliquen correctamente y en tiempos oportunos.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Recibir reporte de personal retirado, para la elaboración de solvencias de empleados que </w:t>
      </w:r>
      <w:r w:rsidR="00215530">
        <w:rPr>
          <w:rFonts w:ascii="Bookman Old Style" w:hAnsi="Bookman Old Style" w:cs="Arial"/>
          <w:i w:val="0"/>
          <w:iCs/>
          <w:spacing w:val="-3"/>
          <w:sz w:val="20"/>
        </w:rPr>
        <w:t xml:space="preserve">han </w:t>
      </w:r>
      <w:r w:rsidRPr="0035104A">
        <w:rPr>
          <w:rFonts w:ascii="Bookman Old Style" w:hAnsi="Bookman Old Style" w:cs="Arial"/>
          <w:i w:val="0"/>
          <w:iCs/>
          <w:spacing w:val="-3"/>
          <w:sz w:val="20"/>
        </w:rPr>
        <w:t>renuncia</w:t>
      </w:r>
      <w:r w:rsidR="00215530">
        <w:rPr>
          <w:rFonts w:ascii="Bookman Old Style" w:hAnsi="Bookman Old Style" w:cs="Arial"/>
          <w:i w:val="0"/>
          <w:iCs/>
          <w:spacing w:val="-3"/>
          <w:sz w:val="20"/>
        </w:rPr>
        <w:t>d</w:t>
      </w:r>
      <w:r w:rsidRPr="0035104A">
        <w:rPr>
          <w:rFonts w:ascii="Bookman Old Style" w:hAnsi="Bookman Old Style" w:cs="Arial"/>
          <w:i w:val="0"/>
          <w:iCs/>
          <w:spacing w:val="-3"/>
          <w:sz w:val="20"/>
        </w:rPr>
        <w:t>o</w:t>
      </w:r>
      <w:r w:rsidR="00215530">
        <w:rPr>
          <w:rFonts w:ascii="Bookman Old Style" w:hAnsi="Bookman Old Style" w:cs="Arial"/>
          <w:i w:val="0"/>
          <w:iCs/>
          <w:spacing w:val="-3"/>
          <w:sz w:val="20"/>
        </w:rPr>
        <w:t>,</w:t>
      </w:r>
      <w:r w:rsidRPr="0035104A">
        <w:rPr>
          <w:rFonts w:ascii="Bookman Old Style" w:hAnsi="Bookman Old Style" w:cs="Arial"/>
          <w:i w:val="0"/>
          <w:iCs/>
          <w:spacing w:val="-3"/>
          <w:sz w:val="20"/>
        </w:rPr>
        <w:t xml:space="preserve"> falleci</w:t>
      </w:r>
      <w:r w:rsidR="00215530">
        <w:rPr>
          <w:rFonts w:ascii="Bookman Old Style" w:hAnsi="Bookman Old Style" w:cs="Arial"/>
          <w:i w:val="0"/>
          <w:iCs/>
          <w:spacing w:val="-3"/>
          <w:sz w:val="20"/>
        </w:rPr>
        <w:t>do</w:t>
      </w:r>
      <w:r w:rsidRPr="0035104A">
        <w:rPr>
          <w:rFonts w:ascii="Bookman Old Style" w:hAnsi="Bookman Old Style" w:cs="Arial"/>
          <w:i w:val="0"/>
          <w:iCs/>
          <w:spacing w:val="-3"/>
          <w:sz w:val="20"/>
        </w:rPr>
        <w:t xml:space="preserve">, pensiones por invalidez, destitución, </w:t>
      </w:r>
      <w:r w:rsidR="00215530" w:rsidRPr="0035104A">
        <w:rPr>
          <w:rFonts w:ascii="Bookman Old Style" w:hAnsi="Bookman Old Style" w:cs="Arial"/>
          <w:i w:val="0"/>
          <w:iCs/>
          <w:spacing w:val="-3"/>
          <w:sz w:val="20"/>
        </w:rPr>
        <w:t>término</w:t>
      </w:r>
      <w:r w:rsidRPr="0035104A">
        <w:rPr>
          <w:rFonts w:ascii="Bookman Old Style" w:hAnsi="Bookman Old Style" w:cs="Arial"/>
          <w:i w:val="0"/>
          <w:iCs/>
          <w:spacing w:val="-3"/>
          <w:sz w:val="20"/>
        </w:rPr>
        <w:t xml:space="preserve"> de contrato, entre otros, a fin de que el Fondo de Protección o la Sección </w:t>
      </w:r>
      <w:r w:rsidR="00215530">
        <w:rPr>
          <w:rFonts w:ascii="Bookman Old Style" w:hAnsi="Bookman Old Style" w:cs="Arial"/>
          <w:i w:val="0"/>
          <w:iCs/>
          <w:spacing w:val="-3"/>
          <w:sz w:val="20"/>
        </w:rPr>
        <w:t>correspondiente</w:t>
      </w:r>
      <w:r w:rsidRPr="0035104A">
        <w:rPr>
          <w:rFonts w:ascii="Bookman Old Style" w:hAnsi="Bookman Old Style" w:cs="Arial"/>
          <w:i w:val="0"/>
          <w:iCs/>
          <w:spacing w:val="-3"/>
          <w:sz w:val="20"/>
        </w:rPr>
        <w:t>, efectúe el cálculo del monto a pagar por el tiempo laborado.</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Re</w:t>
      </w:r>
      <w:r w:rsidR="00E749AF">
        <w:rPr>
          <w:rFonts w:ascii="Bookman Old Style" w:hAnsi="Bookman Old Style" w:cs="Arial"/>
          <w:i w:val="0"/>
          <w:iCs/>
          <w:spacing w:val="-3"/>
          <w:sz w:val="20"/>
        </w:rPr>
        <w:t>visar e</w:t>
      </w:r>
      <w:r w:rsidRPr="0035104A">
        <w:rPr>
          <w:rFonts w:ascii="Bookman Old Style" w:hAnsi="Bookman Old Style" w:cs="Arial"/>
          <w:i w:val="0"/>
          <w:iCs/>
          <w:spacing w:val="-3"/>
          <w:sz w:val="20"/>
        </w:rPr>
        <w:t xml:space="preserve">xpedientes de empleados, para determinar si durante su desempeño laboral adquirieron alguna deuda con la </w:t>
      </w:r>
      <w:r w:rsidR="00E749AF">
        <w:rPr>
          <w:rFonts w:ascii="Bookman Old Style" w:hAnsi="Bookman Old Style" w:cs="Arial"/>
          <w:i w:val="0"/>
          <w:iCs/>
          <w:spacing w:val="-3"/>
          <w:sz w:val="20"/>
        </w:rPr>
        <w:t>i</w:t>
      </w:r>
      <w:r w:rsidRPr="0035104A">
        <w:rPr>
          <w:rFonts w:ascii="Bookman Old Style" w:hAnsi="Bookman Old Style" w:cs="Arial"/>
          <w:i w:val="0"/>
          <w:iCs/>
          <w:spacing w:val="-3"/>
          <w:sz w:val="20"/>
        </w:rPr>
        <w:t>nstitución, a fin de establecer la cantidad a descontar de la indemnización o</w:t>
      </w:r>
      <w:r w:rsidR="00215530">
        <w:rPr>
          <w:rFonts w:ascii="Bookman Old Style" w:hAnsi="Bookman Old Style" w:cs="Arial"/>
          <w:i w:val="0"/>
          <w:iCs/>
          <w:spacing w:val="-3"/>
          <w:sz w:val="20"/>
        </w:rPr>
        <w:t xml:space="preserve"> del</w:t>
      </w:r>
      <w:r w:rsidRPr="0035104A">
        <w:rPr>
          <w:rFonts w:ascii="Bookman Old Style" w:hAnsi="Bookman Old Style" w:cs="Arial"/>
          <w:i w:val="0"/>
          <w:iCs/>
          <w:spacing w:val="-3"/>
          <w:sz w:val="20"/>
        </w:rPr>
        <w:t xml:space="preserve"> </w:t>
      </w:r>
      <w:r w:rsidR="00215530">
        <w:rPr>
          <w:rFonts w:ascii="Bookman Old Style" w:hAnsi="Bookman Old Style" w:cs="Arial"/>
          <w:i w:val="0"/>
          <w:iCs/>
          <w:spacing w:val="-3"/>
          <w:sz w:val="20"/>
        </w:rPr>
        <w:t>F</w:t>
      </w:r>
      <w:r w:rsidRPr="0035104A">
        <w:rPr>
          <w:rFonts w:ascii="Bookman Old Style" w:hAnsi="Bookman Old Style" w:cs="Arial"/>
          <w:i w:val="0"/>
          <w:iCs/>
          <w:spacing w:val="-3"/>
          <w:sz w:val="20"/>
        </w:rPr>
        <w:t xml:space="preserve">ondo de </w:t>
      </w:r>
      <w:r w:rsidR="00215530">
        <w:rPr>
          <w:rFonts w:ascii="Bookman Old Style" w:hAnsi="Bookman Old Style" w:cs="Arial"/>
          <w:i w:val="0"/>
          <w:iCs/>
          <w:spacing w:val="-3"/>
          <w:sz w:val="20"/>
        </w:rPr>
        <w:t>P</w:t>
      </w:r>
      <w:r w:rsidRPr="0035104A">
        <w:rPr>
          <w:rFonts w:ascii="Bookman Old Style" w:hAnsi="Bookman Old Style" w:cs="Arial"/>
          <w:i w:val="0"/>
          <w:iCs/>
          <w:spacing w:val="-3"/>
          <w:sz w:val="20"/>
        </w:rPr>
        <w:t xml:space="preserve">rotección.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Tramitar en las áreas </w:t>
      </w:r>
      <w:r w:rsidR="00215530">
        <w:rPr>
          <w:rFonts w:ascii="Bookman Old Style" w:hAnsi="Bookman Old Style" w:cs="Arial"/>
          <w:i w:val="0"/>
          <w:iCs/>
          <w:spacing w:val="-3"/>
          <w:sz w:val="20"/>
        </w:rPr>
        <w:t>correspondientes las</w:t>
      </w:r>
      <w:r w:rsidRPr="0035104A">
        <w:rPr>
          <w:rFonts w:ascii="Bookman Old Style" w:hAnsi="Bookman Old Style" w:cs="Arial"/>
          <w:i w:val="0"/>
          <w:iCs/>
          <w:spacing w:val="-3"/>
          <w:sz w:val="20"/>
        </w:rPr>
        <w:t xml:space="preserve"> constancias que acrediten que el empleado no posee faltantes de mobiliario y equipo o no tiene deudas por fondos ajenos, con la finalidad de agilizar el proceso de pago por retiro. </w:t>
      </w:r>
    </w:p>
    <w:p w:rsidR="0035104A" w:rsidRDefault="0035104A" w:rsidP="0035104A">
      <w:pPr>
        <w:pStyle w:val="Prrafodelista"/>
        <w:suppressAutoHyphens/>
        <w:ind w:left="709"/>
        <w:jc w:val="both"/>
        <w:rPr>
          <w:rFonts w:ascii="Bookman Old Style" w:hAnsi="Bookman Old Style" w:cs="Arial"/>
          <w:i w:val="0"/>
          <w:iCs/>
          <w:spacing w:val="-3"/>
          <w:sz w:val="20"/>
        </w:rPr>
      </w:pPr>
    </w:p>
    <w:p w:rsidR="00FF2136" w:rsidRPr="00B04750" w:rsidRDefault="00FF2136" w:rsidP="00FF2136">
      <w:pPr>
        <w:pStyle w:val="Prrafodelista"/>
        <w:numPr>
          <w:ilvl w:val="0"/>
          <w:numId w:val="41"/>
        </w:numPr>
        <w:tabs>
          <w:tab w:val="left" w:pos="5040"/>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Emitir </w:t>
      </w:r>
      <w:r w:rsidRPr="00FF2136">
        <w:rPr>
          <w:rFonts w:ascii="Bookman Old Style" w:hAnsi="Bookman Old Style" w:cs="Arial"/>
          <w:i w:val="0"/>
          <w:iCs/>
          <w:spacing w:val="-3"/>
          <w:sz w:val="20"/>
        </w:rPr>
        <w:t>constancias</w:t>
      </w:r>
      <w:r>
        <w:rPr>
          <w:rFonts w:ascii="Bookman Old Style" w:hAnsi="Bookman Old Style" w:cs="Arial"/>
          <w:i w:val="0"/>
          <w:iCs/>
          <w:spacing w:val="-3"/>
          <w:sz w:val="20"/>
        </w:rPr>
        <w:t xml:space="preserve"> varias (de sueldo</w:t>
      </w:r>
      <w:r w:rsidRPr="00B04750">
        <w:rPr>
          <w:rFonts w:ascii="Bookman Old Style" w:hAnsi="Bookman Old Style" w:cs="Arial"/>
          <w:i w:val="0"/>
          <w:iCs/>
          <w:spacing w:val="-3"/>
          <w:sz w:val="20"/>
        </w:rPr>
        <w:t>,</w:t>
      </w:r>
      <w:r>
        <w:rPr>
          <w:rFonts w:ascii="Bookman Old Style" w:hAnsi="Bookman Old Style" w:cs="Arial"/>
          <w:i w:val="0"/>
          <w:iCs/>
          <w:spacing w:val="-3"/>
          <w:sz w:val="20"/>
        </w:rPr>
        <w:t xml:space="preserve"> de trabajo, vacaciones, entre otr</w:t>
      </w:r>
      <w:r w:rsidR="00E749AF">
        <w:rPr>
          <w:rFonts w:ascii="Bookman Old Style" w:hAnsi="Bookman Old Style" w:cs="Arial"/>
          <w:i w:val="0"/>
          <w:iCs/>
          <w:spacing w:val="-3"/>
          <w:sz w:val="20"/>
        </w:rPr>
        <w:t>a</w:t>
      </w:r>
      <w:r>
        <w:rPr>
          <w:rFonts w:ascii="Bookman Old Style" w:hAnsi="Bookman Old Style" w:cs="Arial"/>
          <w:i w:val="0"/>
          <w:iCs/>
          <w:spacing w:val="-3"/>
          <w:sz w:val="20"/>
        </w:rPr>
        <w:t xml:space="preserve">s), </w:t>
      </w:r>
      <w:r w:rsidRPr="00B04750">
        <w:rPr>
          <w:rFonts w:ascii="Bookman Old Style" w:hAnsi="Bookman Old Style" w:cs="Arial"/>
          <w:i w:val="0"/>
          <w:iCs/>
          <w:spacing w:val="-3"/>
          <w:sz w:val="20"/>
        </w:rPr>
        <w:t xml:space="preserve">a fin de proporcionar servicios oportunos a los empleados.  </w:t>
      </w:r>
    </w:p>
    <w:p w:rsidR="00FF2136" w:rsidRPr="0035104A" w:rsidRDefault="00FF2136" w:rsidP="0035104A">
      <w:pPr>
        <w:pStyle w:val="Prrafodelista"/>
        <w:suppressAutoHyphens/>
        <w:ind w:left="709"/>
        <w:jc w:val="both"/>
        <w:rPr>
          <w:rFonts w:ascii="Bookman Old Style" w:hAnsi="Bookman Old Style" w:cs="Arial"/>
          <w:i w:val="0"/>
          <w:iCs/>
          <w:spacing w:val="-3"/>
          <w:sz w:val="20"/>
        </w:rPr>
      </w:pPr>
    </w:p>
    <w:p w:rsidR="0035104A" w:rsidRPr="00964EA0"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964EA0">
        <w:rPr>
          <w:rFonts w:ascii="Bookman Old Style" w:hAnsi="Bookman Old Style" w:cs="Arial"/>
          <w:i w:val="0"/>
          <w:iCs/>
          <w:spacing w:val="-3"/>
          <w:sz w:val="20"/>
        </w:rPr>
        <w:t xml:space="preserve">Solicitar al área encargada la constancia de deuda por gastos médicos a beneficiarios, con el objetivo de contar con la solvencia o el saldo a cancelar a </w:t>
      </w:r>
      <w:smartTag w:uri="urn:schemas-microsoft-com:office:smarttags" w:element="PersonName">
        <w:smartTagPr>
          <w:attr w:name="ProductID" w:val="la Instituci￳n"/>
        </w:smartTagPr>
        <w:r w:rsidRPr="00964EA0">
          <w:rPr>
            <w:rFonts w:ascii="Bookman Old Style" w:hAnsi="Bookman Old Style" w:cs="Arial"/>
            <w:i w:val="0"/>
            <w:iCs/>
            <w:spacing w:val="-3"/>
            <w:sz w:val="20"/>
          </w:rPr>
          <w:t>la Institución</w:t>
        </w:r>
      </w:smartTag>
      <w:r w:rsidRPr="00964EA0">
        <w:rPr>
          <w:rFonts w:ascii="Bookman Old Style" w:hAnsi="Bookman Old Style" w:cs="Arial"/>
          <w:i w:val="0"/>
          <w:iCs/>
          <w:spacing w:val="-3"/>
          <w:sz w:val="20"/>
        </w:rPr>
        <w:t xml:space="preserve">, de empleados que se retiran.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Participar en la elaboración y formulación del Plan Anual de Trabajo, a fin de colaborar con el desarrollo eficiente de las actividades del área. </w:t>
      </w:r>
    </w:p>
    <w:p w:rsidR="0035104A" w:rsidRPr="0035104A" w:rsidRDefault="0035104A" w:rsidP="0035104A">
      <w:pPr>
        <w:suppressAutoHyphens/>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Elaborar y entregar mensualmente </w:t>
      </w:r>
      <w:r w:rsidR="009E61DB">
        <w:rPr>
          <w:rFonts w:ascii="Bookman Old Style" w:hAnsi="Bookman Old Style" w:cs="Arial"/>
          <w:i w:val="0"/>
          <w:iCs/>
          <w:spacing w:val="-3"/>
          <w:sz w:val="20"/>
        </w:rPr>
        <w:t>i</w:t>
      </w:r>
      <w:r w:rsidRPr="0035104A">
        <w:rPr>
          <w:rFonts w:ascii="Bookman Old Style" w:hAnsi="Bookman Old Style" w:cs="Arial"/>
          <w:i w:val="0"/>
          <w:iCs/>
          <w:spacing w:val="-3"/>
          <w:sz w:val="20"/>
        </w:rPr>
        <w:t>ndicadores de gestión, a fin de proporcionar infor</w:t>
      </w:r>
      <w:r w:rsidR="00964EA0">
        <w:rPr>
          <w:rFonts w:ascii="Bookman Old Style" w:hAnsi="Bookman Old Style" w:cs="Arial"/>
          <w:i w:val="0"/>
          <w:iCs/>
          <w:spacing w:val="-3"/>
          <w:sz w:val="20"/>
        </w:rPr>
        <w:t xml:space="preserve">mación del trabajo realizado en el área. </w:t>
      </w:r>
      <w:r w:rsidRPr="0035104A">
        <w:rPr>
          <w:rFonts w:ascii="Bookman Old Style" w:hAnsi="Bookman Old Style" w:cs="Arial"/>
          <w:i w:val="0"/>
          <w:iCs/>
          <w:spacing w:val="-3"/>
          <w:sz w:val="20"/>
        </w:rPr>
        <w:t xml:space="preserve">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Aplicar los procedimientos, políticas y normativa institucional vigente; así como otras afines a los procesos, con el objetivo de cumplir con las regulaciones correspondientes. </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Ingresar datos al sistema de información específica del área, a fin de procesar o mantener actualizados los registros.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Atender consultas, brindando información oportunamente, para solventar las inquietudes de los usuarios.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Dar seguimiento a las actividades asignadas, a través de la aplicación de los procedimientos establecidos, con el fin de cumplir con las metas del área.</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Llevar registros actualizados de los trámites y/o casos realizados, como mecanismo para la generación de estadísticas.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Apoyar al área de trabajo cuando sea necesario, realizando actividades para suplir ausencias de personal o situaciones de urgencia.</w:t>
      </w:r>
    </w:p>
    <w:p w:rsidR="00D31A70" w:rsidRPr="00695543" w:rsidRDefault="00D31A70" w:rsidP="00695543">
      <w:pPr>
        <w:suppressAutoHyphens/>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Colaborar con la inducción de personal nuevo, dando a conocer los procesos y/o funciones, con el fin de que se involucre en el trabajo del área.</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 xml:space="preserve">Dar a conocer al jefe los resultados de sus actividades ya sea periódicamente </w:t>
      </w:r>
      <w:r w:rsidR="00AB16E0">
        <w:rPr>
          <w:rFonts w:ascii="Bookman Old Style" w:hAnsi="Bookman Old Style" w:cs="Arial"/>
          <w:i w:val="0"/>
          <w:iCs/>
          <w:spacing w:val="-3"/>
          <w:sz w:val="20"/>
        </w:rPr>
        <w:t>o atendiendo requerimientos de é</w:t>
      </w:r>
      <w:r w:rsidRPr="0035104A">
        <w:rPr>
          <w:rFonts w:ascii="Bookman Old Style" w:hAnsi="Bookman Old Style" w:cs="Arial"/>
          <w:i w:val="0"/>
          <w:iCs/>
          <w:spacing w:val="-3"/>
          <w:sz w:val="20"/>
        </w:rPr>
        <w:t>ste, a fin de que sirvan como insumo para la generación de reportes.</w:t>
      </w:r>
    </w:p>
    <w:p w:rsidR="0035104A" w:rsidRPr="0035104A" w:rsidRDefault="0035104A" w:rsidP="0035104A">
      <w:pPr>
        <w:pStyle w:val="Prrafodelista"/>
        <w:suppressAutoHyphens/>
        <w:ind w:left="709"/>
        <w:jc w:val="both"/>
        <w:rPr>
          <w:rFonts w:ascii="Bookman Old Style" w:hAnsi="Bookman Old Style" w:cs="Arial"/>
          <w:i w:val="0"/>
          <w:iCs/>
          <w:spacing w:val="-3"/>
          <w:sz w:val="20"/>
        </w:rPr>
      </w:pP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Realizar otras actividades encomendadas por la jefatura inmediata.</w:t>
      </w:r>
    </w:p>
    <w:p w:rsidR="00C035E4" w:rsidRPr="00BF5565" w:rsidRDefault="00C035E4" w:rsidP="00EA06B4">
      <w:pPr>
        <w:suppressAutoHyphens/>
        <w:ind w:left="360"/>
        <w:jc w:val="both"/>
        <w:rPr>
          <w:rFonts w:ascii="Bookman Old Style" w:hAnsi="Bookman Old Style"/>
          <w:i w:val="0"/>
          <w:sz w:val="18"/>
        </w:rPr>
      </w:pPr>
    </w:p>
    <w:p w:rsidR="00432BBF" w:rsidRDefault="00432BBF" w:rsidP="00E21CFE">
      <w:pPr>
        <w:suppressAutoHyphens/>
        <w:rPr>
          <w:rFonts w:ascii="Bookman Old Style" w:hAnsi="Bookman Old Style" w:cs="Arial"/>
          <w:i w:val="0"/>
          <w:iCs/>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Default="00432BBF" w:rsidP="000E31F4">
      <w:pPr>
        <w:tabs>
          <w:tab w:val="left" w:pos="2694"/>
        </w:tabs>
        <w:suppressAutoHyphens/>
        <w:ind w:left="2694" w:hanging="2694"/>
        <w:jc w:val="both"/>
        <w:rPr>
          <w:rFonts w:ascii="Bookman Old Style" w:hAnsi="Bookman Old Style" w:cs="Arial"/>
          <w:i w:val="0"/>
          <w:iCs/>
          <w:spacing w:val="-3"/>
          <w:sz w:val="20"/>
        </w:rPr>
      </w:pPr>
    </w:p>
    <w:p w:rsidR="00540ED7" w:rsidRDefault="00C035E4" w:rsidP="008C1E26">
      <w:pPr>
        <w:tabs>
          <w:tab w:val="left" w:pos="269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Ninguno.</w:t>
      </w:r>
    </w:p>
    <w:p w:rsidR="00540ED7" w:rsidRDefault="00540ED7" w:rsidP="00A40335">
      <w:pPr>
        <w:tabs>
          <w:tab w:val="left" w:pos="270"/>
        </w:tabs>
        <w:suppressAutoHyphens/>
        <w:jc w:val="both"/>
        <w:rPr>
          <w:rFonts w:ascii="Bookman Old Style" w:hAnsi="Bookman Old Style" w:cs="Arial"/>
          <w:i w:val="0"/>
          <w:iCs/>
          <w:spacing w:val="-3"/>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Pr="00540ED7" w:rsidRDefault="00432BBF" w:rsidP="000E31F4">
      <w:pPr>
        <w:suppressAutoHyphens/>
        <w:rPr>
          <w:sz w:val="18"/>
        </w:rPr>
      </w:pPr>
    </w:p>
    <w:p w:rsidR="00432BBF" w:rsidRDefault="00432BBF" w:rsidP="008C1E26">
      <w:pPr>
        <w:numPr>
          <w:ilvl w:val="0"/>
          <w:numId w:val="3"/>
        </w:numPr>
        <w:suppressAutoHyphens/>
        <w:ind w:left="360"/>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Efectividad en el proceso electrónico de pago de sueldos, alimentación y transporte en las Instituciones bancarias.</w:t>
      </w: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Trámite efectivo en las órdenes de descuento de las diferentes instituciones bancarias.</w:t>
      </w: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Verificación oportuna de los depósitos de sueldos, alimentación y transporte.</w:t>
      </w:r>
    </w:p>
    <w:p w:rsidR="0035104A" w:rsidRPr="0035104A" w:rsidRDefault="0035104A" w:rsidP="0035104A">
      <w:pPr>
        <w:pStyle w:val="Prrafodelista"/>
        <w:numPr>
          <w:ilvl w:val="0"/>
          <w:numId w:val="37"/>
        </w:numPr>
        <w:suppressAutoHyphens/>
        <w:ind w:left="709" w:hanging="283"/>
        <w:jc w:val="both"/>
        <w:rPr>
          <w:rFonts w:ascii="Bookman Old Style" w:hAnsi="Bookman Old Style" w:cs="Arial"/>
          <w:i w:val="0"/>
          <w:iCs/>
          <w:spacing w:val="-3"/>
          <w:sz w:val="20"/>
        </w:rPr>
      </w:pPr>
      <w:r w:rsidRPr="0035104A">
        <w:rPr>
          <w:rFonts w:ascii="Bookman Old Style" w:hAnsi="Bookman Old Style" w:cs="Arial"/>
          <w:i w:val="0"/>
          <w:iCs/>
          <w:spacing w:val="-3"/>
          <w:sz w:val="20"/>
        </w:rPr>
        <w:t>Efectividad en la elaboración de solvencias por renuncias, fallecimientos, pensiones por invalidez, destitución o término de contrato de empleados.</w:t>
      </w:r>
    </w:p>
    <w:p w:rsidR="00432BBF" w:rsidRDefault="00432BBF" w:rsidP="00005D2D">
      <w:pPr>
        <w:suppressAutoHyphens/>
        <w:jc w:val="both"/>
        <w:rPr>
          <w:rFonts w:ascii="Bookman Old Style" w:hAnsi="Bookman Old Style" w:cs="Arial"/>
          <w:i w:val="0"/>
          <w:iCs/>
          <w:sz w:val="20"/>
        </w:rPr>
      </w:pPr>
    </w:p>
    <w:p w:rsidR="00432BBF" w:rsidRPr="00540ED7" w:rsidRDefault="00432BBF" w:rsidP="008C1E26">
      <w:pPr>
        <w:numPr>
          <w:ilvl w:val="0"/>
          <w:numId w:val="3"/>
        </w:numPr>
        <w:suppressAutoHyphens/>
        <w:ind w:left="360"/>
        <w:rPr>
          <w:rFonts w:ascii="Bookman Old Style" w:hAnsi="Bookman Old Style" w:cs="Arial"/>
          <w:b/>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540ED7" w:rsidRPr="00D413AD" w:rsidRDefault="00540ED7" w:rsidP="00D413AD">
      <w:pPr>
        <w:pStyle w:val="Prrafodelista"/>
        <w:numPr>
          <w:ilvl w:val="0"/>
          <w:numId w:val="37"/>
        </w:numPr>
        <w:suppressAutoHyphens/>
        <w:ind w:left="709" w:hanging="283"/>
        <w:rPr>
          <w:rFonts w:ascii="Bookman Old Style" w:hAnsi="Bookman Old Style" w:cs="Arial"/>
          <w:i w:val="0"/>
          <w:iCs/>
          <w:spacing w:val="-3"/>
          <w:sz w:val="20"/>
        </w:rPr>
      </w:pPr>
      <w:r w:rsidRPr="00D413AD">
        <w:rPr>
          <w:rFonts w:ascii="Bookman Old Style" w:hAnsi="Bookman Old Style" w:cs="Arial"/>
          <w:i w:val="0"/>
          <w:iCs/>
          <w:spacing w:val="-3"/>
          <w:sz w:val="20"/>
        </w:rPr>
        <w:t>Ley y Reglamento</w:t>
      </w:r>
      <w:r w:rsidR="00F624AF">
        <w:rPr>
          <w:rFonts w:ascii="Bookman Old Style" w:hAnsi="Bookman Old Style" w:cs="Arial"/>
          <w:i w:val="0"/>
          <w:iCs/>
          <w:spacing w:val="-3"/>
          <w:sz w:val="20"/>
        </w:rPr>
        <w:t>s</w:t>
      </w:r>
      <w:r w:rsidRPr="00D413AD">
        <w:rPr>
          <w:rFonts w:ascii="Bookman Old Style" w:hAnsi="Bookman Old Style" w:cs="Arial"/>
          <w:i w:val="0"/>
          <w:iCs/>
          <w:spacing w:val="-3"/>
          <w:sz w:val="20"/>
        </w:rPr>
        <w:t xml:space="preserve"> del ISSS</w:t>
      </w:r>
      <w:r w:rsidR="00F624AF">
        <w:rPr>
          <w:rFonts w:ascii="Bookman Old Style" w:hAnsi="Bookman Old Style" w:cs="Arial"/>
          <w:i w:val="0"/>
          <w:iCs/>
          <w:spacing w:val="-3"/>
          <w:sz w:val="20"/>
        </w:rPr>
        <w:t>.</w:t>
      </w:r>
    </w:p>
    <w:p w:rsidR="00540ED7" w:rsidRDefault="00540ED7" w:rsidP="00D413AD">
      <w:pPr>
        <w:pStyle w:val="Prrafodelista"/>
        <w:numPr>
          <w:ilvl w:val="0"/>
          <w:numId w:val="37"/>
        </w:numPr>
        <w:suppressAutoHyphens/>
        <w:ind w:left="709" w:hanging="283"/>
        <w:rPr>
          <w:rFonts w:ascii="Bookman Old Style" w:hAnsi="Bookman Old Style" w:cs="Arial"/>
          <w:i w:val="0"/>
          <w:iCs/>
          <w:sz w:val="20"/>
        </w:rPr>
      </w:pPr>
      <w:r w:rsidRPr="00D413AD">
        <w:rPr>
          <w:rFonts w:ascii="Bookman Old Style" w:hAnsi="Bookman Old Style" w:cs="Arial"/>
          <w:i w:val="0"/>
          <w:iCs/>
          <w:spacing w:val="-3"/>
          <w:sz w:val="20"/>
        </w:rPr>
        <w:t>M</w:t>
      </w:r>
      <w:r>
        <w:rPr>
          <w:rFonts w:ascii="Bookman Old Style" w:hAnsi="Bookman Old Style" w:cs="Arial"/>
          <w:i w:val="0"/>
          <w:iCs/>
          <w:sz w:val="20"/>
        </w:rPr>
        <w:t>anual de Normas y Procedimientos del Área</w:t>
      </w:r>
      <w:r w:rsidR="00F624AF">
        <w:rPr>
          <w:rFonts w:ascii="Bookman Old Style" w:hAnsi="Bookman Old Style" w:cs="Arial"/>
          <w:i w:val="0"/>
          <w:iCs/>
          <w:sz w:val="20"/>
        </w:rPr>
        <w:t>.</w:t>
      </w:r>
    </w:p>
    <w:p w:rsidR="00011B30" w:rsidRDefault="00011B30" w:rsidP="00D413AD">
      <w:pPr>
        <w:pStyle w:val="Prrafodelista"/>
        <w:numPr>
          <w:ilvl w:val="0"/>
          <w:numId w:val="37"/>
        </w:numPr>
        <w:suppressAutoHyphens/>
        <w:ind w:left="709" w:hanging="283"/>
        <w:rPr>
          <w:rFonts w:ascii="Bookman Old Style" w:hAnsi="Bookman Old Style" w:cs="Arial"/>
          <w:i w:val="0"/>
          <w:iCs/>
          <w:sz w:val="20"/>
        </w:rPr>
      </w:pPr>
      <w:r>
        <w:rPr>
          <w:rFonts w:ascii="Bookman Old Style" w:hAnsi="Bookman Old Style" w:cs="Arial"/>
          <w:i w:val="0"/>
          <w:iCs/>
          <w:sz w:val="20"/>
        </w:rPr>
        <w:t>Ley de Ética Gubernamental</w:t>
      </w:r>
      <w:r w:rsidR="00F624AF">
        <w:rPr>
          <w:rFonts w:ascii="Bookman Old Style" w:hAnsi="Bookman Old Style" w:cs="Arial"/>
          <w:i w:val="0"/>
          <w:iCs/>
          <w:sz w:val="20"/>
        </w:rPr>
        <w:t>.</w:t>
      </w:r>
    </w:p>
    <w:p w:rsidR="008B059D" w:rsidRDefault="008B059D" w:rsidP="00D413AD">
      <w:pPr>
        <w:pStyle w:val="Prrafodelista"/>
        <w:numPr>
          <w:ilvl w:val="0"/>
          <w:numId w:val="37"/>
        </w:numPr>
        <w:suppressAutoHyphens/>
        <w:ind w:left="709" w:hanging="283"/>
        <w:rPr>
          <w:rFonts w:ascii="Bookman Old Style" w:hAnsi="Bookman Old Style" w:cs="Arial"/>
          <w:i w:val="0"/>
          <w:iCs/>
          <w:sz w:val="20"/>
        </w:rPr>
      </w:pPr>
      <w:r>
        <w:rPr>
          <w:rFonts w:ascii="Bookman Old Style" w:hAnsi="Bookman Old Style" w:cs="Arial"/>
          <w:i w:val="0"/>
          <w:iCs/>
          <w:sz w:val="20"/>
        </w:rPr>
        <w:t>Leyes laborales.</w:t>
      </w:r>
    </w:p>
    <w:p w:rsidR="0035104A" w:rsidRDefault="0035104A" w:rsidP="000E31F4">
      <w:pPr>
        <w:suppressAutoHyphens/>
        <w:rPr>
          <w:rFonts w:ascii="Bookman Old Style" w:hAnsi="Bookman Old Style" w:cs="Arial"/>
          <w:i w:val="0"/>
          <w:iCs/>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Pr="00C035E4" w:rsidRDefault="00432BBF" w:rsidP="000E31F4">
      <w:pPr>
        <w:suppressAutoHyphens/>
        <w:jc w:val="both"/>
        <w:rPr>
          <w:rFonts w:ascii="Tahoma" w:hAnsi="Tahoma" w:cs="Tahoma"/>
          <w:color w:val="000000"/>
          <w:sz w:val="20"/>
          <w:szCs w:val="22"/>
          <w:lang w:val="es-ES"/>
        </w:rPr>
      </w:pP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sidR="004B35BA">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sidR="00C035E4">
        <w:rPr>
          <w:rFonts w:ascii="Bookman Old Style" w:hAnsi="Bookman Old Style" w:cs="Arial"/>
          <w:i w:val="0"/>
          <w:iCs/>
          <w:sz w:val="20"/>
        </w:rPr>
        <w:t>Ninguna</w:t>
      </w:r>
      <w:r w:rsidR="00F624AF">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sidR="00C035E4">
        <w:rPr>
          <w:rFonts w:ascii="Bookman Old Style" w:hAnsi="Bookman Old Style" w:cs="Arial"/>
          <w:i w:val="0"/>
          <w:iCs/>
          <w:sz w:val="20"/>
        </w:rPr>
        <w:t>Ninguna</w:t>
      </w:r>
      <w:r w:rsidR="00F624AF">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00DD469A" w:rsidRPr="00DD469A">
        <w:rPr>
          <w:rFonts w:ascii="Bookman Old Style" w:hAnsi="Bookman Old Style" w:cs="Tahoma"/>
          <w:i w:val="0"/>
          <w:sz w:val="20"/>
          <w:lang w:val="es-CL"/>
        </w:rPr>
        <w:t xml:space="preserve"> </w:t>
      </w:r>
      <w:r w:rsidR="00B10FAD">
        <w:rPr>
          <w:rFonts w:ascii="Bookman Old Style" w:hAnsi="Bookman Old Style" w:cs="Arial"/>
          <w:i w:val="0"/>
          <w:iCs/>
          <w:sz w:val="20"/>
        </w:rPr>
        <w:t>Ninguna</w:t>
      </w:r>
      <w:r w:rsidR="00F624AF">
        <w:rPr>
          <w:rFonts w:ascii="Bookman Old Style" w:hAnsi="Bookman Old Style" w:cs="Arial"/>
          <w:i w:val="0"/>
          <w:iCs/>
          <w:sz w:val="20"/>
        </w:rPr>
        <w:t>.</w:t>
      </w:r>
    </w:p>
    <w:p w:rsidR="00432BBF" w:rsidRPr="00F57C7F" w:rsidRDefault="00432BBF"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sidR="00D413AD">
        <w:rPr>
          <w:rFonts w:ascii="Bookman Old Style" w:hAnsi="Bookman Old Style" w:cs="Arial"/>
          <w:i w:val="0"/>
          <w:iCs/>
          <w:sz w:val="20"/>
        </w:rPr>
        <w:t xml:space="preserve"> </w:t>
      </w:r>
      <w:r w:rsidR="00C035E4">
        <w:rPr>
          <w:rFonts w:ascii="Bookman Old Style" w:hAnsi="Bookman Old Style" w:cs="Arial"/>
          <w:i w:val="0"/>
          <w:iCs/>
          <w:sz w:val="20"/>
        </w:rPr>
        <w:t>Ninguna</w:t>
      </w:r>
      <w:r w:rsidR="00F624AF">
        <w:rPr>
          <w:rFonts w:ascii="Bookman Old Style" w:hAnsi="Bookman Old Style" w:cs="Arial"/>
          <w:i w:val="0"/>
          <w:iCs/>
          <w:sz w:val="20"/>
        </w:rPr>
        <w:t>.</w:t>
      </w:r>
    </w:p>
    <w:p w:rsidR="004B35BA" w:rsidRDefault="00F624AF" w:rsidP="004B35BA">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Otros: Ninguna.</w:t>
      </w:r>
    </w:p>
    <w:p w:rsidR="00432BBF" w:rsidRDefault="00432BBF" w:rsidP="000E31F4">
      <w:pPr>
        <w:suppressAutoHyphens/>
        <w:ind w:left="720"/>
        <w:jc w:val="both"/>
        <w:rPr>
          <w:rFonts w:ascii="Bookman Old Style" w:hAnsi="Bookman Old Style" w:cs="Arial"/>
          <w:b/>
          <w:i w:val="0"/>
          <w:iCs/>
          <w:sz w:val="20"/>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Default="00432BBF" w:rsidP="000E31F4">
      <w:pPr>
        <w:suppressAutoHyphens/>
        <w:rPr>
          <w:rFonts w:ascii="Bookman Old Style" w:hAnsi="Bookman Old Style" w:cs="Arial"/>
          <w:iCs/>
          <w:sz w:val="20"/>
        </w:rPr>
      </w:pPr>
    </w:p>
    <w:p w:rsidR="00432BBF" w:rsidRDefault="00C404F4" w:rsidP="004B35BA">
      <w:pPr>
        <w:pStyle w:val="Prrafodelista"/>
        <w:numPr>
          <w:ilvl w:val="0"/>
          <w:numId w:val="40"/>
        </w:numPr>
        <w:suppressAutoHyphens/>
        <w:jc w:val="both"/>
        <w:rPr>
          <w:rFonts w:ascii="Bookman Old Style" w:hAnsi="Bookman Old Style" w:cs="Arial"/>
          <w:i w:val="0"/>
          <w:iCs/>
          <w:sz w:val="20"/>
        </w:rPr>
      </w:pPr>
      <w:r w:rsidRPr="00C404F4">
        <w:rPr>
          <w:rFonts w:ascii="Bookman Old Style" w:hAnsi="Bookman Old Style" w:cs="Arial"/>
          <w:i w:val="0"/>
          <w:iCs/>
          <w:sz w:val="20"/>
        </w:rPr>
        <w:t xml:space="preserve">Grado Académico: </w:t>
      </w:r>
      <w:r w:rsidR="00F479FD" w:rsidRPr="00C404F4">
        <w:rPr>
          <w:rFonts w:ascii="Bookman Old Style" w:hAnsi="Bookman Old Style" w:cs="Arial"/>
          <w:i w:val="0"/>
          <w:iCs/>
          <w:sz w:val="20"/>
        </w:rPr>
        <w:t>Graduado universitario</w:t>
      </w:r>
      <w:r w:rsidR="00AB16E0">
        <w:rPr>
          <w:rFonts w:ascii="Bookman Old Style" w:hAnsi="Bookman Old Style" w:cs="Arial"/>
          <w:i w:val="0"/>
          <w:iCs/>
          <w:sz w:val="20"/>
        </w:rPr>
        <w:t>.</w:t>
      </w:r>
    </w:p>
    <w:p w:rsidR="000F7761" w:rsidRPr="00C404F4"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C404F4" w:rsidRDefault="00C404F4" w:rsidP="004B35BA">
      <w:pPr>
        <w:suppressAutoHyphens/>
        <w:ind w:left="709"/>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35104A" w:rsidRPr="00037C46">
        <w:rPr>
          <w:rFonts w:ascii="Bookman Old Style" w:hAnsi="Bookman Old Style" w:cs="Arial"/>
          <w:i w:val="0"/>
          <w:iCs/>
          <w:sz w:val="20"/>
        </w:rPr>
        <w:t>Administración de Empresas, Contaduría Pública, Psicología, Ciencias Jurídicas, Ciencias de la Educación, Ciencias de la Computación, Trabajo Social, Industrial o en Sistemas</w:t>
      </w:r>
      <w:r w:rsidR="00AB16E0">
        <w:rPr>
          <w:rFonts w:ascii="Bookman Old Style" w:hAnsi="Bookman Old Style" w:cs="Arial"/>
          <w:i w:val="0"/>
          <w:iCs/>
          <w:sz w:val="20"/>
        </w:rPr>
        <w:t>.</w:t>
      </w:r>
    </w:p>
    <w:p w:rsidR="00C035E4" w:rsidRDefault="00C035E4" w:rsidP="00C035E4">
      <w:pPr>
        <w:ind w:left="360"/>
        <w:jc w:val="both"/>
        <w:rPr>
          <w:rFonts w:ascii="Bookman Old Style" w:hAnsi="Bookman Old Style" w:cs="Arial"/>
          <w:i w:val="0"/>
          <w:iCs/>
          <w:sz w:val="20"/>
        </w:rPr>
      </w:pPr>
    </w:p>
    <w:p w:rsidR="00432BBF" w:rsidRDefault="00432BBF" w:rsidP="004B35BA">
      <w:pPr>
        <w:pStyle w:val="Prrafodelista"/>
        <w:numPr>
          <w:ilvl w:val="0"/>
          <w:numId w:val="40"/>
        </w:numPr>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0F7761"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C404F4" w:rsidRPr="000F7761" w:rsidRDefault="00C404F4" w:rsidP="004B35B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sidR="0035104A">
        <w:rPr>
          <w:rFonts w:ascii="Bookman Old Style" w:hAnsi="Bookman Old Style"/>
          <w:bCs/>
          <w:i w:val="0"/>
          <w:sz w:val="20"/>
        </w:rPr>
        <w:t>Ninguno</w:t>
      </w:r>
      <w:r w:rsidR="00AB16E0">
        <w:rPr>
          <w:rFonts w:ascii="Bookman Old Style" w:hAnsi="Bookman Old Style"/>
          <w:bCs/>
          <w:i w:val="0"/>
          <w:sz w:val="20"/>
        </w:rPr>
        <w:t>.</w:t>
      </w:r>
    </w:p>
    <w:p w:rsidR="000F7761" w:rsidRPr="000F7761" w:rsidRDefault="000F7761"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p>
    <w:p w:rsidR="00916D53" w:rsidRDefault="00C404F4" w:rsidP="004B35B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D31A70" w:rsidRDefault="00D31A70" w:rsidP="00D31A70">
      <w:pPr>
        <w:pStyle w:val="Prrafodelista"/>
        <w:numPr>
          <w:ilvl w:val="0"/>
          <w:numId w:val="41"/>
        </w:numPr>
        <w:suppressAutoHyphens/>
        <w:ind w:left="1080"/>
        <w:rPr>
          <w:rFonts w:ascii="Bookman Old Style" w:hAnsi="Bookman Old Style" w:cs="Arial"/>
          <w:i w:val="0"/>
          <w:iCs/>
          <w:sz w:val="20"/>
        </w:rPr>
      </w:pPr>
      <w:r>
        <w:rPr>
          <w:rFonts w:ascii="Bookman Old Style" w:hAnsi="Bookman Old Style" w:cs="Arial"/>
          <w:i w:val="0"/>
          <w:iCs/>
          <w:sz w:val="20"/>
        </w:rPr>
        <w:t xml:space="preserve">Formulación y/o evaluación </w:t>
      </w:r>
      <w:r w:rsidRPr="0042370A">
        <w:rPr>
          <w:rFonts w:ascii="Bookman Old Style" w:hAnsi="Bookman Old Style" w:cs="Arial"/>
          <w:i w:val="0"/>
          <w:iCs/>
          <w:sz w:val="20"/>
        </w:rPr>
        <w:t>de proyectos.</w:t>
      </w:r>
    </w:p>
    <w:p w:rsidR="00D31A70" w:rsidRDefault="00D31A70" w:rsidP="00D31A70">
      <w:pPr>
        <w:pStyle w:val="Prrafodelista"/>
        <w:suppressAutoHyphens/>
        <w:ind w:left="1080"/>
        <w:rPr>
          <w:rFonts w:ascii="Bookman Old Style" w:hAnsi="Bookman Old Style" w:cs="Arial"/>
          <w:i w:val="0"/>
          <w:iCs/>
          <w:sz w:val="20"/>
        </w:rPr>
      </w:pPr>
    </w:p>
    <w:p w:rsidR="0035104A" w:rsidRPr="0035104A" w:rsidRDefault="0035104A" w:rsidP="004B35BA">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35104A">
        <w:rPr>
          <w:rFonts w:ascii="Bookman Old Style" w:hAnsi="Bookman Old Style" w:cs="Arial"/>
          <w:i w:val="0"/>
          <w:iCs/>
          <w:spacing w:val="-3"/>
          <w:sz w:val="20"/>
        </w:rPr>
        <w:t>Conocimiento sobre procesamiento de planillas de pago de sueldo</w:t>
      </w:r>
      <w:r w:rsidR="0053744C">
        <w:rPr>
          <w:rFonts w:ascii="Bookman Old Style" w:hAnsi="Bookman Old Style" w:cs="Arial"/>
          <w:i w:val="0"/>
          <w:iCs/>
          <w:spacing w:val="-3"/>
          <w:sz w:val="20"/>
        </w:rPr>
        <w:t>s</w:t>
      </w:r>
      <w:r w:rsidR="00AB16E0">
        <w:rPr>
          <w:rFonts w:ascii="Bookman Old Style" w:hAnsi="Bookman Old Style" w:cs="Arial"/>
          <w:i w:val="0"/>
          <w:iCs/>
          <w:spacing w:val="-3"/>
          <w:sz w:val="20"/>
        </w:rPr>
        <w:t>.</w:t>
      </w:r>
    </w:p>
    <w:p w:rsidR="00F479FD" w:rsidRDefault="00F479FD" w:rsidP="00F479F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432BBF" w:rsidRPr="00A44862" w:rsidRDefault="00432BBF"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C035E4">
        <w:rPr>
          <w:rFonts w:ascii="Bookman Old Style" w:hAnsi="Bookman Old Style" w:cs="Arial"/>
          <w:i w:val="0"/>
          <w:iCs/>
          <w:sz w:val="20"/>
        </w:rPr>
        <w:t>Ninguna</w:t>
      </w:r>
      <w:r w:rsidR="00AB16E0">
        <w:rPr>
          <w:rFonts w:ascii="Bookman Old Style" w:hAnsi="Bookman Old Style" w:cs="Arial"/>
          <w:i w:val="0"/>
          <w:iCs/>
          <w:sz w:val="20"/>
        </w:rPr>
        <w:t>.</w:t>
      </w:r>
    </w:p>
    <w:p w:rsidR="00432BBF" w:rsidRPr="00A44862" w:rsidRDefault="00432BBF" w:rsidP="00A44862">
      <w:pPr>
        <w:pStyle w:val="Prrafodelista"/>
        <w:suppressAutoHyphens/>
        <w:ind w:left="720"/>
        <w:jc w:val="both"/>
        <w:rPr>
          <w:rFonts w:ascii="Bookman Old Style" w:hAnsi="Bookman Old Style" w:cs="Arial"/>
          <w:b/>
          <w:i w:val="0"/>
          <w:iCs/>
          <w:sz w:val="20"/>
        </w:rPr>
      </w:pPr>
    </w:p>
    <w:p w:rsidR="000F7761" w:rsidRPr="00916D53" w:rsidRDefault="00432BBF" w:rsidP="007545EB">
      <w:pPr>
        <w:pStyle w:val="Prrafodelista"/>
        <w:numPr>
          <w:ilvl w:val="0"/>
          <w:numId w:val="40"/>
        </w:numPr>
        <w:suppressAutoHyphens/>
        <w:jc w:val="both"/>
        <w:rPr>
          <w:rFonts w:ascii="Bookman Old Style" w:hAnsi="Bookman Old Style" w:cs="Arial"/>
          <w:i w:val="0"/>
          <w:iCs/>
          <w:sz w:val="20"/>
        </w:rPr>
      </w:pPr>
      <w:r w:rsidRPr="00916D53">
        <w:rPr>
          <w:rFonts w:ascii="Bookman Old Style" w:hAnsi="Bookman Old Style" w:cs="Arial"/>
          <w:i w:val="0"/>
          <w:iCs/>
          <w:sz w:val="20"/>
        </w:rPr>
        <w:t xml:space="preserve">Experiencia Previa: </w:t>
      </w:r>
      <w:r w:rsidR="00916D53">
        <w:rPr>
          <w:rFonts w:ascii="Bookman Old Style" w:hAnsi="Bookman Old Style" w:cs="Arial"/>
          <w:i w:val="0"/>
          <w:iCs/>
          <w:sz w:val="20"/>
        </w:rPr>
        <w:t>Un año</w:t>
      </w:r>
      <w:r w:rsidR="0035104A">
        <w:rPr>
          <w:rFonts w:ascii="Bookman Old Style" w:hAnsi="Bookman Old Style" w:cs="Arial"/>
          <w:i w:val="0"/>
          <w:iCs/>
          <w:sz w:val="20"/>
        </w:rPr>
        <w:t>,</w:t>
      </w:r>
      <w:r w:rsidR="000F7761" w:rsidRPr="00916D53">
        <w:rPr>
          <w:rFonts w:ascii="Bookman Old Style" w:hAnsi="Bookman Old Style" w:cs="Arial"/>
          <w:i w:val="0"/>
          <w:iCs/>
          <w:sz w:val="20"/>
        </w:rPr>
        <w:t xml:space="preserve"> </w:t>
      </w:r>
      <w:r w:rsidR="0035104A" w:rsidRPr="00037C46">
        <w:rPr>
          <w:rFonts w:ascii="Bookman Old Style" w:hAnsi="Bookman Old Style" w:cs="Arial"/>
          <w:i w:val="0"/>
          <w:iCs/>
          <w:sz w:val="20"/>
        </w:rPr>
        <w:t xml:space="preserve">en puestos administrativos </w:t>
      </w:r>
      <w:r w:rsidR="00FB7343">
        <w:rPr>
          <w:rFonts w:ascii="Bookman Old Style" w:hAnsi="Bookman Old Style" w:cs="Arial"/>
          <w:i w:val="0"/>
          <w:iCs/>
          <w:sz w:val="20"/>
        </w:rPr>
        <w:t>p</w:t>
      </w:r>
      <w:r w:rsidR="00FB7343" w:rsidRPr="00037C46">
        <w:rPr>
          <w:rFonts w:ascii="Bookman Old Style" w:hAnsi="Bookman Old Style" w:cs="Arial"/>
          <w:i w:val="0"/>
          <w:iCs/>
          <w:sz w:val="20"/>
        </w:rPr>
        <w:t xml:space="preserve">referentemente </w:t>
      </w:r>
      <w:r w:rsidR="0035104A" w:rsidRPr="00037C46">
        <w:rPr>
          <w:rFonts w:ascii="Bookman Old Style" w:hAnsi="Bookman Old Style" w:cs="Arial"/>
          <w:i w:val="0"/>
          <w:iCs/>
          <w:sz w:val="20"/>
        </w:rPr>
        <w:t>en áreas de Recursos Humanos</w:t>
      </w:r>
      <w:r w:rsidR="00AB16E0">
        <w:rPr>
          <w:rFonts w:ascii="Bookman Old Style" w:hAnsi="Bookman Old Style" w:cs="Arial"/>
          <w:i w:val="0"/>
          <w:iCs/>
          <w:sz w:val="20"/>
        </w:rPr>
        <w:t>.</w:t>
      </w:r>
    </w:p>
    <w:p w:rsidR="000F7761" w:rsidRPr="000F7761" w:rsidRDefault="000F7761" w:rsidP="000F7761">
      <w:pPr>
        <w:pStyle w:val="Prrafodelista"/>
        <w:rPr>
          <w:rFonts w:ascii="Bookman Old Style" w:hAnsi="Bookman Old Style" w:cs="Arial"/>
          <w:i w:val="0"/>
          <w:iCs/>
          <w:sz w:val="20"/>
        </w:rPr>
      </w:pPr>
    </w:p>
    <w:p w:rsidR="000F7761" w:rsidRDefault="000F7761"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9636F5" w:rsidRPr="009636F5" w:rsidRDefault="009636F5"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Orientación al Servicio</w:t>
      </w:r>
      <w:r w:rsidR="0053744C">
        <w:rPr>
          <w:rFonts w:ascii="Bookman Old Style" w:hAnsi="Bookman Old Style" w:cs="Arial"/>
          <w:i w:val="0"/>
          <w:iCs/>
          <w:spacing w:val="-3"/>
          <w:sz w:val="20"/>
        </w:rPr>
        <w:t>.</w:t>
      </w:r>
    </w:p>
    <w:p w:rsidR="009636F5" w:rsidRPr="009636F5" w:rsidRDefault="009636F5"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Integridad</w:t>
      </w:r>
      <w:r w:rsidR="0053744C">
        <w:rPr>
          <w:rFonts w:ascii="Bookman Old Style" w:hAnsi="Bookman Old Style" w:cs="Arial"/>
          <w:i w:val="0"/>
          <w:iCs/>
          <w:spacing w:val="-3"/>
          <w:sz w:val="20"/>
        </w:rPr>
        <w:t>.</w:t>
      </w:r>
    </w:p>
    <w:p w:rsidR="009636F5" w:rsidRPr="009636F5" w:rsidRDefault="009636F5"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Responsabilidad</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Capacidad de Análisis</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Organización</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Innovación y Creatividad</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Búsqueda de información</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Trabajo en Equipo y Colaboración</w:t>
      </w:r>
      <w:r w:rsidR="0053744C">
        <w:rPr>
          <w:rFonts w:ascii="Bookman Old Style" w:hAnsi="Bookman Old Style" w:cs="Arial"/>
          <w:i w:val="0"/>
          <w:iCs/>
          <w:spacing w:val="-3"/>
          <w:sz w:val="20"/>
        </w:rPr>
        <w:t>.</w:t>
      </w:r>
    </w:p>
    <w:p w:rsidR="00FA0CC5" w:rsidRPr="00FA0CC5" w:rsidRDefault="00FA0CC5"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Habilidad de Comunicación</w:t>
      </w:r>
      <w:r w:rsidR="0053744C">
        <w:rPr>
          <w:rFonts w:ascii="Bookman Old Style" w:hAnsi="Bookman Old Style" w:cs="Arial"/>
          <w:i w:val="0"/>
          <w:iCs/>
          <w:spacing w:val="-3"/>
          <w:sz w:val="20"/>
        </w:rPr>
        <w:t>.</w:t>
      </w:r>
    </w:p>
    <w:p w:rsidR="000F7761" w:rsidRDefault="000F7761"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9636F5" w:rsidRDefault="009636F5"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B620CE" w:rsidRDefault="00432BBF" w:rsidP="000E31F4">
      <w:pPr>
        <w:suppressAutoHyphens/>
        <w:rPr>
          <w:rFonts w:ascii="Bookman Old Style" w:hAnsi="Bookman Old Style" w:cs="Arial"/>
          <w:i w:val="0"/>
          <w:iCs/>
          <w:sz w:val="20"/>
        </w:rPr>
      </w:pPr>
    </w:p>
    <w:p w:rsidR="00432BBF" w:rsidRPr="00B620CE" w:rsidRDefault="00F26112" w:rsidP="0053744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0053744C">
        <w:rPr>
          <w:rFonts w:ascii="Bookman Old Style" w:hAnsi="Bookman Old Style" w:cs="Arial"/>
          <w:bCs/>
          <w:i w:val="0"/>
          <w:iCs/>
          <w:sz w:val="20"/>
        </w:rPr>
        <w:t>.</w:t>
      </w:r>
    </w:p>
    <w:sectPr w:rsidR="00432BBF"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30" w:rsidRDefault="00021C30">
      <w:pPr>
        <w:spacing w:line="20" w:lineRule="exact"/>
      </w:pPr>
    </w:p>
  </w:endnote>
  <w:endnote w:type="continuationSeparator" w:id="0">
    <w:p w:rsidR="00021C30" w:rsidRDefault="00021C30"/>
  </w:endnote>
  <w:endnote w:type="continuationNotice" w:id="1">
    <w:p w:rsidR="00021C30" w:rsidRDefault="00021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9AF" w:rsidRDefault="00E749A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749AF" w:rsidRDefault="00E749A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9AF" w:rsidRPr="00BF5565" w:rsidRDefault="00E749AF" w:rsidP="00A40335">
    <w:pPr>
      <w:pStyle w:val="Piedepgina"/>
      <w:framePr w:wrap="around" w:vAnchor="text" w:hAnchor="page" w:x="11029" w:y="207"/>
      <w:rPr>
        <w:rStyle w:val="Nmerodepgina"/>
        <w:rFonts w:ascii="Bookman Old Style" w:hAnsi="Bookman Old Style" w:cs="Arial"/>
        <w:b/>
        <w:bCs/>
        <w:i w:val="0"/>
        <w:iCs/>
        <w:sz w:val="16"/>
      </w:rPr>
    </w:pPr>
    <w:r w:rsidRPr="00BF5565">
      <w:rPr>
        <w:rStyle w:val="Nmerodepgina"/>
        <w:rFonts w:ascii="Bookman Old Style" w:hAnsi="Bookman Old Style" w:cs="Arial"/>
        <w:b/>
        <w:bCs/>
        <w:i w:val="0"/>
        <w:iCs/>
        <w:sz w:val="16"/>
      </w:rPr>
      <w:fldChar w:fldCharType="begin"/>
    </w:r>
    <w:r w:rsidRPr="00BF5565">
      <w:rPr>
        <w:rStyle w:val="Nmerodepgina"/>
        <w:rFonts w:ascii="Bookman Old Style" w:hAnsi="Bookman Old Style" w:cs="Arial"/>
        <w:b/>
        <w:bCs/>
        <w:i w:val="0"/>
        <w:iCs/>
        <w:sz w:val="16"/>
      </w:rPr>
      <w:instrText xml:space="preserve">PAGE  </w:instrText>
    </w:r>
    <w:r w:rsidRPr="00BF5565">
      <w:rPr>
        <w:rStyle w:val="Nmerodepgina"/>
        <w:rFonts w:ascii="Bookman Old Style" w:hAnsi="Bookman Old Style" w:cs="Arial"/>
        <w:b/>
        <w:bCs/>
        <w:i w:val="0"/>
        <w:iCs/>
        <w:sz w:val="16"/>
      </w:rPr>
      <w:fldChar w:fldCharType="separate"/>
    </w:r>
    <w:r w:rsidR="00B02A1C">
      <w:rPr>
        <w:rStyle w:val="Nmerodepgina"/>
        <w:rFonts w:ascii="Bookman Old Style" w:hAnsi="Bookman Old Style" w:cs="Arial"/>
        <w:b/>
        <w:bCs/>
        <w:i w:val="0"/>
        <w:iCs/>
        <w:noProof/>
        <w:sz w:val="16"/>
      </w:rPr>
      <w:t>4</w:t>
    </w:r>
    <w:r w:rsidRPr="00BF5565">
      <w:rPr>
        <w:rStyle w:val="Nmerodepgina"/>
        <w:rFonts w:ascii="Bookman Old Style" w:hAnsi="Bookman Old Style"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E749AF" w:rsidRPr="00B425FF" w:rsidTr="00BF5565">
      <w:tc>
        <w:tcPr>
          <w:tcW w:w="10190" w:type="dxa"/>
          <w:tcBorders>
            <w:top w:val="single" w:sz="18" w:space="0" w:color="808080"/>
          </w:tcBorders>
        </w:tcPr>
        <w:p w:rsidR="00E749AF" w:rsidRPr="00B425FF" w:rsidRDefault="00E749AF" w:rsidP="00A40335">
          <w:pPr>
            <w:tabs>
              <w:tab w:val="center" w:pos="4419"/>
              <w:tab w:val="right" w:pos="8838"/>
            </w:tabs>
            <w:jc w:val="center"/>
            <w:rPr>
              <w:rFonts w:ascii="Monotype Corsiva" w:hAnsi="Monotype Corsiva"/>
              <w:i w:val="0"/>
              <w:szCs w:val="22"/>
              <w:lang w:val="es-SV" w:eastAsia="en-US"/>
            </w:rPr>
          </w:pPr>
        </w:p>
      </w:tc>
    </w:tr>
  </w:tbl>
  <w:p w:rsidR="00E749AF" w:rsidRPr="00763A53" w:rsidRDefault="00E749AF" w:rsidP="00BF5565">
    <w:pPr>
      <w:pStyle w:val="Piedepgina"/>
      <w:ind w:right="360"/>
      <w:rPr>
        <w:rFonts w:ascii="Bookman Old Style" w:hAnsi="Bookman Old Style" w:cs="Arial"/>
        <w:bCs/>
        <w:i w:val="0"/>
        <w:iCs/>
        <w:sz w:val="16"/>
        <w:lang w:val="es-SV"/>
      </w:rPr>
    </w:pPr>
    <w:r w:rsidRPr="00763A53">
      <w:rPr>
        <w:rFonts w:ascii="Bookman Old Style" w:hAnsi="Bookman Old Style" w:cs="Arial"/>
        <w:bCs/>
        <w:i w:val="0"/>
        <w:iCs/>
        <w:sz w:val="16"/>
        <w:lang w:val="es-SV"/>
      </w:rPr>
      <w:t xml:space="preserve">Vigencia: </w:t>
    </w:r>
    <w:r w:rsidR="00B02A1C">
      <w:rPr>
        <w:rFonts w:ascii="Bookman Old Style" w:hAnsi="Bookman Old Style" w:cs="Arial"/>
        <w:bCs/>
        <w:i w:val="0"/>
        <w:iCs/>
        <w:sz w:val="16"/>
        <w:lang w:val="es-SV"/>
      </w:rPr>
      <w:t>Junio</w:t>
    </w:r>
    <w:r w:rsidR="00D31A70">
      <w:rPr>
        <w:rFonts w:ascii="Bookman Old Style" w:hAnsi="Bookman Old Style" w:cs="Arial"/>
        <w:bCs/>
        <w:i w:val="0"/>
        <w:iCs/>
        <w:sz w:val="16"/>
        <w:lang w:val="es-SV"/>
      </w:rPr>
      <w:t xml:space="preserve"> 201</w:t>
    </w:r>
    <w:r w:rsidR="00B02A1C">
      <w:rPr>
        <w:rFonts w:ascii="Bookman Old Style" w:hAnsi="Bookman Old Style" w:cs="Arial"/>
        <w:bCs/>
        <w:i w:val="0"/>
        <w:iCs/>
        <w:sz w:val="16"/>
        <w:lang w:val="es-SV"/>
      </w:rPr>
      <w:t>5</w:t>
    </w:r>
  </w:p>
  <w:p w:rsidR="00E749AF" w:rsidRPr="00B425FF" w:rsidRDefault="00E749AF"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E749AF">
      <w:tc>
        <w:tcPr>
          <w:tcW w:w="5950" w:type="dxa"/>
        </w:tcPr>
        <w:p w:rsidR="00E749AF" w:rsidRDefault="00E749AF">
          <w:pPr>
            <w:pStyle w:val="Piedepgina"/>
            <w:rPr>
              <w:rFonts w:ascii="Arial" w:hAnsi="Arial" w:cs="Arial"/>
              <w:b/>
              <w:bCs/>
              <w:i w:val="0"/>
              <w:iCs/>
              <w:sz w:val="16"/>
            </w:rPr>
          </w:pPr>
          <w:r>
            <w:rPr>
              <w:rFonts w:ascii="Arial" w:hAnsi="Arial" w:cs="Arial"/>
              <w:b/>
              <w:bCs/>
              <w:i w:val="0"/>
              <w:iCs/>
              <w:sz w:val="16"/>
            </w:rPr>
            <w:t>Puesto</w:t>
          </w:r>
        </w:p>
        <w:p w:rsidR="00E749AF" w:rsidRDefault="00E749AF">
          <w:pPr>
            <w:pStyle w:val="Piedepgina"/>
            <w:rPr>
              <w:rFonts w:ascii="Arial" w:hAnsi="Arial" w:cs="Arial"/>
              <w:i w:val="0"/>
              <w:iCs/>
              <w:sz w:val="16"/>
            </w:rPr>
          </w:pPr>
        </w:p>
      </w:tc>
      <w:tc>
        <w:tcPr>
          <w:tcW w:w="2640" w:type="dxa"/>
        </w:tcPr>
        <w:p w:rsidR="00E749AF" w:rsidRDefault="00E749AF">
          <w:pPr>
            <w:pStyle w:val="Piedepgina"/>
            <w:rPr>
              <w:rFonts w:ascii="Arial" w:hAnsi="Arial" w:cs="Arial"/>
              <w:b/>
              <w:bCs/>
              <w:i w:val="0"/>
              <w:iCs/>
              <w:sz w:val="16"/>
            </w:rPr>
          </w:pPr>
          <w:r>
            <w:rPr>
              <w:rFonts w:ascii="Arial" w:hAnsi="Arial" w:cs="Arial"/>
              <w:b/>
              <w:bCs/>
              <w:i w:val="0"/>
              <w:iCs/>
              <w:sz w:val="16"/>
            </w:rPr>
            <w:t>Última Actualización</w:t>
          </w:r>
        </w:p>
        <w:p w:rsidR="00E749AF" w:rsidRDefault="00E749AF">
          <w:pPr>
            <w:pStyle w:val="Piedepgina"/>
            <w:rPr>
              <w:rFonts w:ascii="Arial" w:hAnsi="Arial" w:cs="Arial"/>
              <w:i w:val="0"/>
              <w:iCs/>
              <w:sz w:val="16"/>
            </w:rPr>
          </w:pPr>
        </w:p>
      </w:tc>
      <w:tc>
        <w:tcPr>
          <w:tcW w:w="1240" w:type="dxa"/>
        </w:tcPr>
        <w:p w:rsidR="00E749AF" w:rsidRDefault="00E749AF">
          <w:pPr>
            <w:pStyle w:val="Piedepgina"/>
            <w:jc w:val="right"/>
            <w:rPr>
              <w:rFonts w:ascii="Arial" w:hAnsi="Arial" w:cs="Arial"/>
              <w:i w:val="0"/>
              <w:iCs/>
              <w:sz w:val="16"/>
            </w:rPr>
          </w:pPr>
        </w:p>
        <w:p w:rsidR="00E749AF" w:rsidRDefault="00E749AF">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E749AF" w:rsidRDefault="00E749AF">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30" w:rsidRDefault="00021C30">
      <w:r>
        <w:separator/>
      </w:r>
    </w:p>
  </w:footnote>
  <w:footnote w:type="continuationSeparator" w:id="0">
    <w:p w:rsidR="00021C30" w:rsidRDefault="00021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9AF" w:rsidRDefault="00E749AF">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E749AF" w:rsidRPr="0081257B" w:rsidTr="008A0FFE">
      <w:trPr>
        <w:cantSplit/>
        <w:trHeight w:val="273"/>
        <w:jc w:val="center"/>
      </w:trPr>
      <w:tc>
        <w:tcPr>
          <w:tcW w:w="6383" w:type="dxa"/>
          <w:tcBorders>
            <w:top w:val="single" w:sz="12" w:space="0" w:color="000000"/>
            <w:left w:val="single" w:sz="12" w:space="0" w:color="000000"/>
          </w:tcBorders>
          <w:vAlign w:val="center"/>
        </w:tcPr>
        <w:p w:rsidR="00E749AF" w:rsidRDefault="00E749AF" w:rsidP="0081257B">
          <w:pPr>
            <w:rPr>
              <w:rFonts w:ascii="Bookman Old Style" w:hAnsi="Bookman Old Style"/>
              <w:b/>
              <w:i w:val="0"/>
              <w:sz w:val="16"/>
              <w:szCs w:val="16"/>
              <w:lang w:val="es-SV" w:eastAsia="en-US"/>
            </w:rPr>
          </w:pPr>
        </w:p>
        <w:p w:rsidR="00E749AF" w:rsidRPr="00B47612" w:rsidRDefault="00E749AF"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4A2E4AFC" wp14:editId="6CFF6F20">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E749AF" w:rsidRPr="00B47612" w:rsidRDefault="00B02A1C"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E749AF" w:rsidRPr="00B47612">
            <w:rPr>
              <w:rFonts w:ascii="Bookman Old Style" w:hAnsi="Bookman Old Style"/>
              <w:b/>
              <w:i w:val="0"/>
              <w:sz w:val="16"/>
              <w:szCs w:val="16"/>
              <w:lang w:val="es-SV" w:eastAsia="en-US"/>
            </w:rPr>
            <w:t xml:space="preserve"> DE RECURSOS HUMANOS                                     </w:t>
          </w:r>
        </w:p>
        <w:p w:rsidR="00E749AF" w:rsidRPr="00B47612" w:rsidRDefault="00E749AF"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E749AF" w:rsidRDefault="00E749AF"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E749AF" w:rsidRPr="00B47612" w:rsidRDefault="00E749AF"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E749AF" w:rsidRPr="00B47612" w:rsidRDefault="00E749AF"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E749AF" w:rsidRDefault="00E749AF">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9AF" w:rsidRDefault="00E749AF">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E749AF" w:rsidRDefault="00E749AF">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49AF" w:rsidRDefault="00E749AF">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E749AF" w:rsidRDefault="00E749AF">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E749AF" w:rsidRDefault="00E749A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749AF" w:rsidRDefault="00E749A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749AF" w:rsidRDefault="00E749AF">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E749AF" w:rsidRDefault="00E749AF">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5">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6">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12AC16A2"/>
    <w:multiLevelType w:val="hybridMultilevel"/>
    <w:tmpl w:val="6F661B7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9">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2">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4">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6">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7">
    <w:nsid w:val="3F4758B3"/>
    <w:multiLevelType w:val="hybridMultilevel"/>
    <w:tmpl w:val="1A7C4C62"/>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8">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9">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0">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2">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3">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4">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5">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6">
    <w:nsid w:val="5B8007E3"/>
    <w:multiLevelType w:val="hybridMultilevel"/>
    <w:tmpl w:val="131209F6"/>
    <w:lvl w:ilvl="0" w:tplc="1A42ACC2">
      <w:numFmt w:val="bullet"/>
      <w:lvlText w:val="-"/>
      <w:lvlJc w:val="left"/>
      <w:pPr>
        <w:tabs>
          <w:tab w:val="num" w:pos="227"/>
        </w:tabs>
        <w:ind w:left="227" w:hanging="227"/>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8">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9">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0">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1">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2">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3">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8FE6E20"/>
    <w:multiLevelType w:val="hybridMultilevel"/>
    <w:tmpl w:val="1AAA5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1"/>
  </w:num>
  <w:num w:numId="2">
    <w:abstractNumId w:val="6"/>
  </w:num>
  <w:num w:numId="3">
    <w:abstractNumId w:val="22"/>
  </w:num>
  <w:num w:numId="4">
    <w:abstractNumId w:val="19"/>
  </w:num>
  <w:num w:numId="5">
    <w:abstractNumId w:val="12"/>
  </w:num>
  <w:num w:numId="6">
    <w:abstractNumId w:val="28"/>
  </w:num>
  <w:num w:numId="7">
    <w:abstractNumId w:val="23"/>
  </w:num>
  <w:num w:numId="8">
    <w:abstractNumId w:val="25"/>
  </w:num>
  <w:num w:numId="9">
    <w:abstractNumId w:val="0"/>
  </w:num>
  <w:num w:numId="10">
    <w:abstractNumId w:val="8"/>
  </w:num>
  <w:num w:numId="11">
    <w:abstractNumId w:val="11"/>
  </w:num>
  <w:num w:numId="12">
    <w:abstractNumId w:val="11"/>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lvlOverride w:ilvl="3"/>
    <w:lvlOverride w:ilvl="4"/>
    <w:lvlOverride w:ilvl="5"/>
    <w:lvlOverride w:ilvl="6"/>
    <w:lvlOverride w:ilvl="7"/>
    <w:lvlOverride w:ilvl="8"/>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4"/>
  </w:num>
  <w:num w:numId="21">
    <w:abstractNumId w:val="10"/>
  </w:num>
  <w:num w:numId="22">
    <w:abstractNumId w:val="29"/>
  </w:num>
  <w:num w:numId="23">
    <w:abstractNumId w:val="29"/>
  </w:num>
  <w:num w:numId="24">
    <w:abstractNumId w:val="1"/>
  </w:num>
  <w:num w:numId="25">
    <w:abstractNumId w:val="2"/>
  </w:num>
  <w:num w:numId="26">
    <w:abstractNumId w:val="18"/>
  </w:num>
  <w:num w:numId="27">
    <w:abstractNumId w:val="4"/>
  </w:num>
  <w:num w:numId="28">
    <w:abstractNumId w:val="13"/>
  </w:num>
  <w:num w:numId="29">
    <w:abstractNumId w:val="13"/>
  </w:num>
  <w:num w:numId="30">
    <w:abstractNumId w:val="7"/>
  </w:num>
  <w:num w:numId="31">
    <w:abstractNumId w:val="13"/>
  </w:num>
  <w:num w:numId="32">
    <w:abstractNumId w:val="3"/>
  </w:num>
  <w:num w:numId="33">
    <w:abstractNumId w:val="5"/>
  </w:num>
  <w:num w:numId="34">
    <w:abstractNumId w:val="26"/>
  </w:num>
  <w:num w:numId="35">
    <w:abstractNumId w:val="21"/>
  </w:num>
  <w:num w:numId="36">
    <w:abstractNumId w:val="5"/>
  </w:num>
  <w:num w:numId="37">
    <w:abstractNumId w:val="32"/>
  </w:num>
  <w:num w:numId="38">
    <w:abstractNumId w:val="27"/>
  </w:num>
  <w:num w:numId="39">
    <w:abstractNumId w:val="34"/>
  </w:num>
  <w:num w:numId="40">
    <w:abstractNumId w:val="33"/>
  </w:num>
  <w:num w:numId="41">
    <w:abstractNumId w:val="20"/>
  </w:num>
  <w:num w:numId="42">
    <w:abstractNumId w:val="17"/>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5D2D"/>
    <w:rsid w:val="0001164D"/>
    <w:rsid w:val="00011B30"/>
    <w:rsid w:val="0002058A"/>
    <w:rsid w:val="00021C30"/>
    <w:rsid w:val="00036757"/>
    <w:rsid w:val="00041C83"/>
    <w:rsid w:val="00043087"/>
    <w:rsid w:val="000503CF"/>
    <w:rsid w:val="00051B76"/>
    <w:rsid w:val="00057EC2"/>
    <w:rsid w:val="00060321"/>
    <w:rsid w:val="0006528F"/>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D2D5F"/>
    <w:rsid w:val="000D795B"/>
    <w:rsid w:val="000E31F4"/>
    <w:rsid w:val="000F7761"/>
    <w:rsid w:val="00102BE1"/>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90B6B"/>
    <w:rsid w:val="001911FB"/>
    <w:rsid w:val="001A05D7"/>
    <w:rsid w:val="001A3F13"/>
    <w:rsid w:val="001A456B"/>
    <w:rsid w:val="001B1E1A"/>
    <w:rsid w:val="001C197F"/>
    <w:rsid w:val="001C1CF2"/>
    <w:rsid w:val="001C591A"/>
    <w:rsid w:val="001D6481"/>
    <w:rsid w:val="001D6B20"/>
    <w:rsid w:val="001E14C2"/>
    <w:rsid w:val="001F637D"/>
    <w:rsid w:val="002043A1"/>
    <w:rsid w:val="002055BD"/>
    <w:rsid w:val="00206892"/>
    <w:rsid w:val="00215530"/>
    <w:rsid w:val="002237EF"/>
    <w:rsid w:val="00225DB2"/>
    <w:rsid w:val="00227605"/>
    <w:rsid w:val="002344F1"/>
    <w:rsid w:val="0025032E"/>
    <w:rsid w:val="002513AF"/>
    <w:rsid w:val="0029781A"/>
    <w:rsid w:val="002A49A0"/>
    <w:rsid w:val="002B5B31"/>
    <w:rsid w:val="002C1876"/>
    <w:rsid w:val="002C1956"/>
    <w:rsid w:val="002C366A"/>
    <w:rsid w:val="002C4CE0"/>
    <w:rsid w:val="002D66A2"/>
    <w:rsid w:val="002D67FD"/>
    <w:rsid w:val="002E7C49"/>
    <w:rsid w:val="002F06D3"/>
    <w:rsid w:val="002F1DFA"/>
    <w:rsid w:val="00313203"/>
    <w:rsid w:val="00316FC1"/>
    <w:rsid w:val="00320A00"/>
    <w:rsid w:val="00320D6D"/>
    <w:rsid w:val="003237C8"/>
    <w:rsid w:val="00326EF0"/>
    <w:rsid w:val="00331A3B"/>
    <w:rsid w:val="003435A3"/>
    <w:rsid w:val="00343C4B"/>
    <w:rsid w:val="0035104A"/>
    <w:rsid w:val="00354147"/>
    <w:rsid w:val="00380A8F"/>
    <w:rsid w:val="00380F69"/>
    <w:rsid w:val="00381911"/>
    <w:rsid w:val="00383442"/>
    <w:rsid w:val="0039071A"/>
    <w:rsid w:val="003917E4"/>
    <w:rsid w:val="00393014"/>
    <w:rsid w:val="003A7940"/>
    <w:rsid w:val="003B000A"/>
    <w:rsid w:val="003B20CA"/>
    <w:rsid w:val="003B6F6F"/>
    <w:rsid w:val="003C3D1C"/>
    <w:rsid w:val="003C7680"/>
    <w:rsid w:val="003D1146"/>
    <w:rsid w:val="003D5D3F"/>
    <w:rsid w:val="003D6DE4"/>
    <w:rsid w:val="003F28D7"/>
    <w:rsid w:val="00401676"/>
    <w:rsid w:val="004021C4"/>
    <w:rsid w:val="004051C1"/>
    <w:rsid w:val="004128C7"/>
    <w:rsid w:val="00412A73"/>
    <w:rsid w:val="004221A8"/>
    <w:rsid w:val="00424211"/>
    <w:rsid w:val="00432BBF"/>
    <w:rsid w:val="0044072A"/>
    <w:rsid w:val="0044693D"/>
    <w:rsid w:val="004556AE"/>
    <w:rsid w:val="004557A0"/>
    <w:rsid w:val="00463ED9"/>
    <w:rsid w:val="00473994"/>
    <w:rsid w:val="004864C9"/>
    <w:rsid w:val="00487304"/>
    <w:rsid w:val="004878EC"/>
    <w:rsid w:val="00491492"/>
    <w:rsid w:val="00492D12"/>
    <w:rsid w:val="004A2CB6"/>
    <w:rsid w:val="004A44ED"/>
    <w:rsid w:val="004A4A56"/>
    <w:rsid w:val="004A69D1"/>
    <w:rsid w:val="004B35BA"/>
    <w:rsid w:val="004B4B12"/>
    <w:rsid w:val="004B7AD2"/>
    <w:rsid w:val="004C3662"/>
    <w:rsid w:val="004C3A32"/>
    <w:rsid w:val="004D1992"/>
    <w:rsid w:val="004D2938"/>
    <w:rsid w:val="004D46E9"/>
    <w:rsid w:val="004D4F98"/>
    <w:rsid w:val="004D696E"/>
    <w:rsid w:val="004D75A4"/>
    <w:rsid w:val="004E05C5"/>
    <w:rsid w:val="004E16D9"/>
    <w:rsid w:val="004E3BC9"/>
    <w:rsid w:val="005045C6"/>
    <w:rsid w:val="00504949"/>
    <w:rsid w:val="00511C48"/>
    <w:rsid w:val="005166BD"/>
    <w:rsid w:val="005208A9"/>
    <w:rsid w:val="00521283"/>
    <w:rsid w:val="0053744C"/>
    <w:rsid w:val="00540076"/>
    <w:rsid w:val="00540ED7"/>
    <w:rsid w:val="00546EA0"/>
    <w:rsid w:val="00552E4D"/>
    <w:rsid w:val="005611D8"/>
    <w:rsid w:val="00580D6D"/>
    <w:rsid w:val="005820E4"/>
    <w:rsid w:val="00583D3A"/>
    <w:rsid w:val="00585828"/>
    <w:rsid w:val="005A2A2F"/>
    <w:rsid w:val="005B0CFF"/>
    <w:rsid w:val="005B199F"/>
    <w:rsid w:val="005B19CA"/>
    <w:rsid w:val="005B1AE9"/>
    <w:rsid w:val="005B7300"/>
    <w:rsid w:val="005B7AC3"/>
    <w:rsid w:val="005C55DC"/>
    <w:rsid w:val="005F51C6"/>
    <w:rsid w:val="005F5C60"/>
    <w:rsid w:val="00604080"/>
    <w:rsid w:val="00607F83"/>
    <w:rsid w:val="00624231"/>
    <w:rsid w:val="0064094F"/>
    <w:rsid w:val="006634C8"/>
    <w:rsid w:val="006679A8"/>
    <w:rsid w:val="0067598B"/>
    <w:rsid w:val="006777ED"/>
    <w:rsid w:val="00677935"/>
    <w:rsid w:val="006840FF"/>
    <w:rsid w:val="00693CF2"/>
    <w:rsid w:val="00694999"/>
    <w:rsid w:val="00695543"/>
    <w:rsid w:val="006A287B"/>
    <w:rsid w:val="006B6F09"/>
    <w:rsid w:val="006B7351"/>
    <w:rsid w:val="006C31D4"/>
    <w:rsid w:val="006C418C"/>
    <w:rsid w:val="006E3A81"/>
    <w:rsid w:val="006F4C9A"/>
    <w:rsid w:val="0070362C"/>
    <w:rsid w:val="00714F51"/>
    <w:rsid w:val="007209CD"/>
    <w:rsid w:val="00724564"/>
    <w:rsid w:val="007323A5"/>
    <w:rsid w:val="0073294F"/>
    <w:rsid w:val="00741162"/>
    <w:rsid w:val="00745879"/>
    <w:rsid w:val="00746887"/>
    <w:rsid w:val="007503C3"/>
    <w:rsid w:val="007545EB"/>
    <w:rsid w:val="00755DCC"/>
    <w:rsid w:val="00776C38"/>
    <w:rsid w:val="0078760B"/>
    <w:rsid w:val="00797BFB"/>
    <w:rsid w:val="007A319D"/>
    <w:rsid w:val="007A3B14"/>
    <w:rsid w:val="007B61D6"/>
    <w:rsid w:val="007C65AA"/>
    <w:rsid w:val="007D33E5"/>
    <w:rsid w:val="007D353B"/>
    <w:rsid w:val="007D3B1F"/>
    <w:rsid w:val="007E074C"/>
    <w:rsid w:val="007E3F70"/>
    <w:rsid w:val="007F543A"/>
    <w:rsid w:val="007F6E4F"/>
    <w:rsid w:val="0080297A"/>
    <w:rsid w:val="00803843"/>
    <w:rsid w:val="0081257B"/>
    <w:rsid w:val="00823A87"/>
    <w:rsid w:val="00826683"/>
    <w:rsid w:val="00830195"/>
    <w:rsid w:val="00844E87"/>
    <w:rsid w:val="008626DE"/>
    <w:rsid w:val="008677EF"/>
    <w:rsid w:val="008722B4"/>
    <w:rsid w:val="008754DE"/>
    <w:rsid w:val="00886DE3"/>
    <w:rsid w:val="00890071"/>
    <w:rsid w:val="00890AD4"/>
    <w:rsid w:val="00894523"/>
    <w:rsid w:val="00894605"/>
    <w:rsid w:val="00897841"/>
    <w:rsid w:val="008A0FFE"/>
    <w:rsid w:val="008A44A1"/>
    <w:rsid w:val="008A5057"/>
    <w:rsid w:val="008B059D"/>
    <w:rsid w:val="008B2527"/>
    <w:rsid w:val="008B4872"/>
    <w:rsid w:val="008C1E26"/>
    <w:rsid w:val="008E07AF"/>
    <w:rsid w:val="008F042C"/>
    <w:rsid w:val="008F569A"/>
    <w:rsid w:val="00900E17"/>
    <w:rsid w:val="00901116"/>
    <w:rsid w:val="009036D0"/>
    <w:rsid w:val="00906024"/>
    <w:rsid w:val="00906FBF"/>
    <w:rsid w:val="0091609A"/>
    <w:rsid w:val="00916D53"/>
    <w:rsid w:val="00920388"/>
    <w:rsid w:val="00921CC9"/>
    <w:rsid w:val="009332FF"/>
    <w:rsid w:val="00937972"/>
    <w:rsid w:val="00942B07"/>
    <w:rsid w:val="009536F4"/>
    <w:rsid w:val="009573AF"/>
    <w:rsid w:val="00962575"/>
    <w:rsid w:val="009636F5"/>
    <w:rsid w:val="00964EA0"/>
    <w:rsid w:val="009655C2"/>
    <w:rsid w:val="00966C53"/>
    <w:rsid w:val="0097353A"/>
    <w:rsid w:val="00977DF3"/>
    <w:rsid w:val="00990A34"/>
    <w:rsid w:val="0099372A"/>
    <w:rsid w:val="00995E23"/>
    <w:rsid w:val="00995ECA"/>
    <w:rsid w:val="009A56A6"/>
    <w:rsid w:val="009C5839"/>
    <w:rsid w:val="009D37E0"/>
    <w:rsid w:val="009E1C09"/>
    <w:rsid w:val="009E61DB"/>
    <w:rsid w:val="00A12221"/>
    <w:rsid w:val="00A15189"/>
    <w:rsid w:val="00A162B0"/>
    <w:rsid w:val="00A166BC"/>
    <w:rsid w:val="00A17200"/>
    <w:rsid w:val="00A40335"/>
    <w:rsid w:val="00A40AED"/>
    <w:rsid w:val="00A42EAE"/>
    <w:rsid w:val="00A44862"/>
    <w:rsid w:val="00A55019"/>
    <w:rsid w:val="00A5685F"/>
    <w:rsid w:val="00A64749"/>
    <w:rsid w:val="00A67717"/>
    <w:rsid w:val="00A67790"/>
    <w:rsid w:val="00A7099A"/>
    <w:rsid w:val="00A736EF"/>
    <w:rsid w:val="00A82ED6"/>
    <w:rsid w:val="00AA51CB"/>
    <w:rsid w:val="00AB16E0"/>
    <w:rsid w:val="00AB3CC3"/>
    <w:rsid w:val="00AD0A3E"/>
    <w:rsid w:val="00AD431E"/>
    <w:rsid w:val="00AD66A3"/>
    <w:rsid w:val="00AD7CFB"/>
    <w:rsid w:val="00AF4346"/>
    <w:rsid w:val="00B0150A"/>
    <w:rsid w:val="00B02A1C"/>
    <w:rsid w:val="00B10FAD"/>
    <w:rsid w:val="00B14060"/>
    <w:rsid w:val="00B14074"/>
    <w:rsid w:val="00B147EC"/>
    <w:rsid w:val="00B14A12"/>
    <w:rsid w:val="00B2595E"/>
    <w:rsid w:val="00B33757"/>
    <w:rsid w:val="00B37F01"/>
    <w:rsid w:val="00B425B8"/>
    <w:rsid w:val="00B425FF"/>
    <w:rsid w:val="00B47612"/>
    <w:rsid w:val="00B620CE"/>
    <w:rsid w:val="00B64E20"/>
    <w:rsid w:val="00B70B92"/>
    <w:rsid w:val="00B70E8A"/>
    <w:rsid w:val="00B76DDF"/>
    <w:rsid w:val="00B82F39"/>
    <w:rsid w:val="00B84A43"/>
    <w:rsid w:val="00B85D6D"/>
    <w:rsid w:val="00B94C72"/>
    <w:rsid w:val="00BA4C28"/>
    <w:rsid w:val="00BB30A6"/>
    <w:rsid w:val="00BB49BD"/>
    <w:rsid w:val="00BB7F7C"/>
    <w:rsid w:val="00BC7D17"/>
    <w:rsid w:val="00BD018B"/>
    <w:rsid w:val="00BE3125"/>
    <w:rsid w:val="00BF5565"/>
    <w:rsid w:val="00C01198"/>
    <w:rsid w:val="00C023FB"/>
    <w:rsid w:val="00C02E03"/>
    <w:rsid w:val="00C035E4"/>
    <w:rsid w:val="00C3029F"/>
    <w:rsid w:val="00C31779"/>
    <w:rsid w:val="00C404F4"/>
    <w:rsid w:val="00C77C39"/>
    <w:rsid w:val="00C827BE"/>
    <w:rsid w:val="00CA1B18"/>
    <w:rsid w:val="00CA30E9"/>
    <w:rsid w:val="00CA54B4"/>
    <w:rsid w:val="00CB3198"/>
    <w:rsid w:val="00CB381F"/>
    <w:rsid w:val="00CC01C5"/>
    <w:rsid w:val="00CD0F9A"/>
    <w:rsid w:val="00CD4206"/>
    <w:rsid w:val="00CD4B93"/>
    <w:rsid w:val="00CD5577"/>
    <w:rsid w:val="00CF04AC"/>
    <w:rsid w:val="00CF6582"/>
    <w:rsid w:val="00D076E0"/>
    <w:rsid w:val="00D141B5"/>
    <w:rsid w:val="00D27924"/>
    <w:rsid w:val="00D31A70"/>
    <w:rsid w:val="00D31E93"/>
    <w:rsid w:val="00D413AD"/>
    <w:rsid w:val="00D4375C"/>
    <w:rsid w:val="00D4588A"/>
    <w:rsid w:val="00D62893"/>
    <w:rsid w:val="00D6681B"/>
    <w:rsid w:val="00D703C2"/>
    <w:rsid w:val="00D721BC"/>
    <w:rsid w:val="00D76AC0"/>
    <w:rsid w:val="00D84224"/>
    <w:rsid w:val="00D84381"/>
    <w:rsid w:val="00D861D6"/>
    <w:rsid w:val="00DC7238"/>
    <w:rsid w:val="00DD0F58"/>
    <w:rsid w:val="00DD4690"/>
    <w:rsid w:val="00DD469A"/>
    <w:rsid w:val="00DE0C30"/>
    <w:rsid w:val="00DE5453"/>
    <w:rsid w:val="00DE7EFD"/>
    <w:rsid w:val="00DF100A"/>
    <w:rsid w:val="00DF4E88"/>
    <w:rsid w:val="00DF75ED"/>
    <w:rsid w:val="00DF7A04"/>
    <w:rsid w:val="00E00AF3"/>
    <w:rsid w:val="00E03E46"/>
    <w:rsid w:val="00E072EE"/>
    <w:rsid w:val="00E104BD"/>
    <w:rsid w:val="00E200AA"/>
    <w:rsid w:val="00E21CFE"/>
    <w:rsid w:val="00E22580"/>
    <w:rsid w:val="00E403A2"/>
    <w:rsid w:val="00E62447"/>
    <w:rsid w:val="00E6283E"/>
    <w:rsid w:val="00E64B2E"/>
    <w:rsid w:val="00E749AF"/>
    <w:rsid w:val="00E753A1"/>
    <w:rsid w:val="00E76C9B"/>
    <w:rsid w:val="00E77979"/>
    <w:rsid w:val="00E8691B"/>
    <w:rsid w:val="00E873CF"/>
    <w:rsid w:val="00E951A5"/>
    <w:rsid w:val="00E97FAC"/>
    <w:rsid w:val="00EA06B4"/>
    <w:rsid w:val="00EA39AE"/>
    <w:rsid w:val="00EB1352"/>
    <w:rsid w:val="00EC6133"/>
    <w:rsid w:val="00EC757D"/>
    <w:rsid w:val="00ED054E"/>
    <w:rsid w:val="00EF7CDF"/>
    <w:rsid w:val="00EF7F58"/>
    <w:rsid w:val="00F01F32"/>
    <w:rsid w:val="00F02164"/>
    <w:rsid w:val="00F02B26"/>
    <w:rsid w:val="00F052D9"/>
    <w:rsid w:val="00F233E9"/>
    <w:rsid w:val="00F26112"/>
    <w:rsid w:val="00F27600"/>
    <w:rsid w:val="00F31CDC"/>
    <w:rsid w:val="00F479FD"/>
    <w:rsid w:val="00F5195F"/>
    <w:rsid w:val="00F57C7F"/>
    <w:rsid w:val="00F624AF"/>
    <w:rsid w:val="00F71C32"/>
    <w:rsid w:val="00F8060E"/>
    <w:rsid w:val="00F8424F"/>
    <w:rsid w:val="00F85267"/>
    <w:rsid w:val="00FA0CC5"/>
    <w:rsid w:val="00FA66EF"/>
    <w:rsid w:val="00FA7101"/>
    <w:rsid w:val="00FB3CEF"/>
    <w:rsid w:val="00FB7343"/>
    <w:rsid w:val="00FD0F8D"/>
    <w:rsid w:val="00FD4486"/>
    <w:rsid w:val="00FD6034"/>
    <w:rsid w:val="00FE3E5F"/>
    <w:rsid w:val="00FE5CFA"/>
    <w:rsid w:val="00FF2136"/>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02865947">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1104</Words>
  <Characters>6078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4</cp:revision>
  <cp:lastPrinted>2013-08-23T20:47:00Z</cp:lastPrinted>
  <dcterms:created xsi:type="dcterms:W3CDTF">2015-07-03T14:36:00Z</dcterms:created>
  <dcterms:modified xsi:type="dcterms:W3CDTF">2015-07-03T14:36:00Z</dcterms:modified>
</cp:coreProperties>
</file>